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p w14:paraId="03000000">
      <w:pPr>
        <w:pStyle w:val="Style_1"/>
        <w:ind w:firstLine="0" w:left="0"/>
        <w:jc w:val="center"/>
        <w:outlineLvl w:val="0"/>
        <w:rPr>
          <w:b w:val="1"/>
        </w:rPr>
      </w:pPr>
      <w:r>
        <w:rPr>
          <w:b w:val="1"/>
        </w:rPr>
        <w:t>ПРАВИТЕЛЬСТВО ВОЛОГОДСКОЙ ОБЛАСТИ</w:t>
      </w:r>
    </w:p>
    <w:p w14:paraId="04000000">
      <w:pPr>
        <w:pStyle w:val="Style_1"/>
        <w:ind w:firstLine="0" w:left="0"/>
        <w:jc w:val="center"/>
        <w:rPr>
          <w:b w:val="1"/>
        </w:rPr>
      </w:pPr>
    </w:p>
    <w:p w14:paraId="05000000">
      <w:pPr>
        <w:pStyle w:val="Style_1"/>
        <w:ind w:firstLine="0" w:left="0"/>
        <w:jc w:val="center"/>
        <w:rPr>
          <w:b w:val="1"/>
        </w:rPr>
      </w:pPr>
      <w:r>
        <w:rPr>
          <w:b w:val="1"/>
        </w:rPr>
        <w:t>ПОСТАНОВЛЕНИЕ</w:t>
      </w:r>
    </w:p>
    <w:p w14:paraId="06000000">
      <w:pPr>
        <w:pStyle w:val="Style_1"/>
        <w:ind w:firstLine="0" w:left="0"/>
        <w:jc w:val="center"/>
        <w:rPr>
          <w:b w:val="1"/>
        </w:rPr>
      </w:pPr>
      <w:r>
        <w:rPr>
          <w:b w:val="1"/>
        </w:rPr>
        <w:t>от 2 сентября 2024 г. N 1079</w:t>
      </w:r>
    </w:p>
    <w:p w14:paraId="07000000">
      <w:pPr>
        <w:pStyle w:val="Style_1"/>
        <w:ind w:firstLine="0" w:left="0"/>
        <w:jc w:val="center"/>
        <w:rPr>
          <w:b w:val="1"/>
        </w:rPr>
      </w:pPr>
    </w:p>
    <w:p w14:paraId="08000000">
      <w:pPr>
        <w:pStyle w:val="Style_1"/>
        <w:ind w:firstLine="0" w:left="0"/>
        <w:jc w:val="center"/>
        <w:rPr>
          <w:b w:val="1"/>
        </w:rPr>
      </w:pPr>
      <w:r>
        <w:rPr>
          <w:b w:val="1"/>
        </w:rPr>
        <w:t>О ПОРЯДКЕ ПРЕДОСТАВЛЕНИЯ ЕДИНОВРЕМЕННЫХ</w:t>
      </w:r>
    </w:p>
    <w:p w14:paraId="09000000">
      <w:pPr>
        <w:pStyle w:val="Style_1"/>
        <w:ind w:firstLine="0" w:left="0"/>
        <w:jc w:val="center"/>
        <w:rPr>
          <w:b w:val="1"/>
        </w:rPr>
      </w:pPr>
      <w:r>
        <w:rPr>
          <w:b w:val="1"/>
        </w:rPr>
        <w:t>ВЫПЛАТ МЕДИЦИНСКИМ РАБОТНИКАМ</w:t>
      </w:r>
    </w:p>
    <w:p w14:paraId="0A000000">
      <w:pPr>
        <w:pStyle w:val="Style_1"/>
        <w:ind w:firstLine="0" w:left="0"/>
        <w:jc w:val="both"/>
      </w:pPr>
    </w:p>
    <w:p w14:paraId="0B000000">
      <w:pPr>
        <w:pStyle w:val="Style_1"/>
        <w:ind w:firstLine="540" w:left="0"/>
        <w:jc w:val="both"/>
      </w:pPr>
      <w:r>
        <w:t xml:space="preserve">В целях реализации </w:t>
      </w:r>
      <w:r>
        <w:rPr>
          <w:color w:val="0000FF"/>
        </w:rPr>
        <w:fldChar w:fldCharType="begin"/>
      </w:r>
      <w:r>
        <w:rPr>
          <w:color w:val="0000FF"/>
        </w:rPr>
        <w:instrText>HYPERLINK "https://login.consultant.ru/link/?req=doc&amp;base=RLAW095&amp;n=236729&amp;dst=100034"</w:instrText>
      </w:r>
      <w:r>
        <w:rPr>
          <w:color w:val="0000FF"/>
        </w:rPr>
        <w:fldChar w:fldCharType="separate"/>
      </w:r>
      <w:r>
        <w:rPr>
          <w:color w:val="0000FF"/>
        </w:rPr>
        <w:t>статьи 3</w:t>
      </w:r>
      <w:r>
        <w:rPr>
          <w:color w:val="0000FF"/>
        </w:rPr>
        <w:fldChar w:fldCharType="end"/>
      </w:r>
      <w:r>
        <w:t xml:space="preserve"> закона области от 10 июля 2024 года N 5659-ОЗ "О мерах социальной поддержки, направленных на кадровое обеспечение системы здравоохранения области" Правительство области постановляет:</w:t>
      </w:r>
    </w:p>
    <w:p w14:paraId="0C000000">
      <w:pPr>
        <w:pStyle w:val="Style_1"/>
        <w:spacing w:before="160"/>
        <w:ind w:firstLine="540" w:left="0"/>
        <w:jc w:val="both"/>
      </w:pPr>
      <w:r>
        <w:t xml:space="preserve">1. Утвердить </w:t>
      </w:r>
      <w:r>
        <w:rPr>
          <w:color w:val="0000FF"/>
        </w:rPr>
        <w:fldChar w:fldCharType="begin"/>
      </w:r>
      <w:r>
        <w:rPr>
          <w:color w:val="0000FF"/>
        </w:rPr>
        <w:instrText>HYPERLINK \l "Par25"</w:instrText>
      </w:r>
      <w:r>
        <w:rPr>
          <w:color w:val="0000FF"/>
        </w:rPr>
        <w:fldChar w:fldCharType="separate"/>
      </w:r>
      <w:r>
        <w:rPr>
          <w:color w:val="0000FF"/>
        </w:rPr>
        <w:t>Порядок</w:t>
      </w:r>
      <w:r>
        <w:rPr>
          <w:color w:val="0000FF"/>
        </w:rPr>
        <w:fldChar w:fldCharType="end"/>
      </w:r>
      <w:r>
        <w:t xml:space="preserve"> предоставления единовременных выплат медицинским работникам (прилагается).</w:t>
      </w:r>
    </w:p>
    <w:p w14:paraId="0D000000">
      <w:pPr>
        <w:pStyle w:val="Style_1"/>
        <w:spacing w:before="160"/>
        <w:ind w:firstLine="540" w:left="0"/>
        <w:jc w:val="both"/>
      </w:pPr>
      <w:r>
        <w:t>2. Настоящее постановление вступает в силу со дня его официального опубликования.</w:t>
      </w:r>
    </w:p>
    <w:p w14:paraId="0E000000">
      <w:pPr>
        <w:pStyle w:val="Style_1"/>
        <w:ind w:firstLine="0" w:left="0"/>
        <w:jc w:val="both"/>
      </w:pPr>
    </w:p>
    <w:p w14:paraId="0F000000">
      <w:pPr>
        <w:pStyle w:val="Style_1"/>
        <w:ind w:firstLine="0" w:left="0"/>
        <w:jc w:val="right"/>
      </w:pPr>
      <w:r>
        <w:t>Председатель Правительства области</w:t>
      </w:r>
    </w:p>
    <w:p w14:paraId="10000000">
      <w:pPr>
        <w:pStyle w:val="Style_1"/>
        <w:ind w:firstLine="0" w:left="0"/>
        <w:jc w:val="right"/>
      </w:pPr>
      <w:r>
        <w:t>А.М.МОРДВИНОВ</w:t>
      </w:r>
    </w:p>
    <w:p w14:paraId="11000000">
      <w:pPr>
        <w:pStyle w:val="Style_1"/>
        <w:ind w:firstLine="0" w:left="0"/>
        <w:jc w:val="both"/>
      </w:pPr>
    </w:p>
    <w:p w14:paraId="12000000">
      <w:pPr>
        <w:pStyle w:val="Style_1"/>
        <w:ind w:firstLine="0" w:left="0"/>
        <w:jc w:val="both"/>
      </w:pPr>
    </w:p>
    <w:p w14:paraId="13000000">
      <w:pPr>
        <w:pStyle w:val="Style_1"/>
        <w:ind w:firstLine="0" w:left="0"/>
        <w:jc w:val="both"/>
      </w:pPr>
    </w:p>
    <w:p w14:paraId="14000000">
      <w:pPr>
        <w:pStyle w:val="Style_1"/>
        <w:ind w:firstLine="0" w:left="0"/>
        <w:jc w:val="both"/>
      </w:pPr>
    </w:p>
    <w:p w14:paraId="15000000">
      <w:pPr>
        <w:pStyle w:val="Style_1"/>
        <w:ind w:firstLine="0" w:left="0"/>
        <w:jc w:val="both"/>
      </w:pPr>
    </w:p>
    <w:p w14:paraId="16000000">
      <w:pPr>
        <w:pStyle w:val="Style_1"/>
        <w:ind w:firstLine="0" w:left="0"/>
        <w:jc w:val="right"/>
        <w:outlineLvl w:val="0"/>
      </w:pPr>
      <w:r>
        <w:t>Утвержден</w:t>
      </w:r>
    </w:p>
    <w:p w14:paraId="17000000">
      <w:pPr>
        <w:pStyle w:val="Style_1"/>
        <w:ind w:firstLine="0" w:left="0"/>
        <w:jc w:val="right"/>
      </w:pPr>
      <w:r>
        <w:t>Постановлением</w:t>
      </w:r>
    </w:p>
    <w:p w14:paraId="18000000">
      <w:pPr>
        <w:pStyle w:val="Style_1"/>
        <w:ind w:firstLine="0" w:left="0"/>
        <w:jc w:val="right"/>
      </w:pPr>
      <w:r>
        <w:t>Правительства области</w:t>
      </w:r>
    </w:p>
    <w:p w14:paraId="19000000">
      <w:pPr>
        <w:pStyle w:val="Style_1"/>
        <w:ind w:firstLine="0" w:left="0"/>
        <w:jc w:val="right"/>
      </w:pPr>
      <w:r>
        <w:t>от 2 сентября 2024 г. N 1079</w:t>
      </w:r>
    </w:p>
    <w:p w14:paraId="1A000000">
      <w:pPr>
        <w:pStyle w:val="Style_1"/>
        <w:ind w:firstLine="0" w:left="0"/>
        <w:jc w:val="both"/>
      </w:pPr>
    </w:p>
    <w:p w14:paraId="1B000000">
      <w:pPr>
        <w:pStyle w:val="Style_1"/>
        <w:ind w:firstLine="0" w:left="0"/>
        <w:jc w:val="center"/>
        <w:rPr>
          <w:b w:val="1"/>
        </w:rPr>
      </w:pPr>
      <w:bookmarkStart w:id="1" w:name="Par25"/>
      <w:bookmarkEnd w:id="1"/>
      <w:r>
        <w:rPr>
          <w:b w:val="1"/>
        </w:rPr>
        <w:t>ПОРЯДОК</w:t>
      </w:r>
    </w:p>
    <w:p w14:paraId="1C000000">
      <w:pPr>
        <w:pStyle w:val="Style_1"/>
        <w:ind w:firstLine="0" w:left="0"/>
        <w:jc w:val="center"/>
        <w:rPr>
          <w:b w:val="1"/>
        </w:rPr>
      </w:pPr>
      <w:r>
        <w:rPr>
          <w:b w:val="1"/>
        </w:rPr>
        <w:t>ПРЕДОСТАВЛЕНИЯ ЕДИНОВРЕМЕННЫХ ВЫПЛАТ</w:t>
      </w:r>
    </w:p>
    <w:p w14:paraId="1D000000">
      <w:pPr>
        <w:pStyle w:val="Style_1"/>
        <w:ind w:firstLine="0" w:left="0"/>
        <w:jc w:val="center"/>
        <w:rPr>
          <w:b w:val="1"/>
        </w:rPr>
      </w:pPr>
      <w:r>
        <w:rPr>
          <w:b w:val="1"/>
        </w:rPr>
        <w:t>МЕДИЦИНСКИМ РАБОТНИКАМ (ДАЛЕЕ - ПОРЯДОК)</w:t>
      </w:r>
    </w:p>
    <w:p w14:paraId="1E000000">
      <w:pPr>
        <w:pStyle w:val="Style_1"/>
        <w:ind w:firstLine="0" w:left="0"/>
        <w:jc w:val="both"/>
      </w:pPr>
    </w:p>
    <w:p w14:paraId="1F000000">
      <w:pPr>
        <w:pStyle w:val="Style_1"/>
        <w:ind w:firstLine="540" w:left="0"/>
        <w:jc w:val="both"/>
      </w:pPr>
      <w:r>
        <w:t xml:space="preserve">1. Настоящий Порядок определяет правила предоставления единовременных выплат медицинским работникам, указанным в </w:t>
      </w:r>
      <w:r>
        <w:rPr>
          <w:color w:val="0000FF"/>
        </w:rPr>
        <w:fldChar w:fldCharType="begin"/>
      </w:r>
      <w:r>
        <w:rPr>
          <w:color w:val="0000FF"/>
        </w:rPr>
        <w:instrText>HYPERLINK "https://login.consultant.ru/link/?req=doc&amp;base=RLAW095&amp;n=236729&amp;dst=100027"</w:instrText>
      </w:r>
      <w:r>
        <w:rPr>
          <w:color w:val="0000FF"/>
        </w:rPr>
        <w:fldChar w:fldCharType="separate"/>
      </w:r>
      <w:r>
        <w:rPr>
          <w:color w:val="0000FF"/>
        </w:rPr>
        <w:t>статье 3</w:t>
      </w:r>
      <w:r>
        <w:rPr>
          <w:color w:val="0000FF"/>
        </w:rPr>
        <w:fldChar w:fldCharType="end"/>
      </w:r>
      <w:r>
        <w:t xml:space="preserve"> закона области от 10 июля 2024 года N 5659-ОЗ "О мерах социальной поддержки, направленных на кадровое обеспечение системы здравоохранения области" (далее соответственно - закон области, медицинские работники).</w:t>
      </w:r>
    </w:p>
    <w:p w14:paraId="20000000">
      <w:pPr>
        <w:pStyle w:val="Style_1"/>
        <w:spacing w:before="160"/>
        <w:ind w:firstLine="540" w:left="0"/>
        <w:jc w:val="both"/>
      </w:pPr>
      <w:r>
        <w:t xml:space="preserve">2. Предоставление единовременных выплат медицинским работникам производится департаментом здравоохранения области (далее - департамент) в соответствии с настоящим Порядком в размерах, предусмотренных </w:t>
      </w:r>
      <w:r>
        <w:rPr>
          <w:color w:val="0000FF"/>
        </w:rPr>
        <w:fldChar w:fldCharType="begin"/>
      </w:r>
      <w:r>
        <w:rPr>
          <w:color w:val="0000FF"/>
        </w:rPr>
        <w:instrText>HYPERLINK "https://login.consultant.ru/link/?req=doc&amp;base=RLAW095&amp;n=236729&amp;dst=100028"</w:instrText>
      </w:r>
      <w:r>
        <w:rPr>
          <w:color w:val="0000FF"/>
        </w:rPr>
        <w:fldChar w:fldCharType="separate"/>
      </w:r>
      <w:r>
        <w:rPr>
          <w:color w:val="0000FF"/>
        </w:rPr>
        <w:t>статьей 3</w:t>
      </w:r>
      <w:r>
        <w:rPr>
          <w:color w:val="0000FF"/>
        </w:rPr>
        <w:fldChar w:fldCharType="end"/>
      </w:r>
      <w:r>
        <w:t xml:space="preserve"> закона области.</w:t>
      </w:r>
    </w:p>
    <w:p w14:paraId="21000000">
      <w:pPr>
        <w:pStyle w:val="Style_1"/>
        <w:spacing w:before="160"/>
        <w:ind w:firstLine="540" w:left="0"/>
        <w:jc w:val="both"/>
      </w:pPr>
      <w:bookmarkStart w:id="2" w:name="Par31"/>
      <w:bookmarkEnd w:id="2"/>
      <w:r>
        <w:t xml:space="preserve">3. В целях предоставления единовременной выплаты медицинский работник заключает </w:t>
      </w:r>
      <w:r>
        <w:rPr>
          <w:color w:val="0000FF"/>
        </w:rPr>
        <w:fldChar w:fldCharType="begin"/>
      </w:r>
      <w:r>
        <w:rPr>
          <w:color w:val="0000FF"/>
        </w:rPr>
        <w:instrText>HYPERLINK \l "Par84"</w:instrText>
      </w:r>
      <w:r>
        <w:rPr>
          <w:color w:val="0000FF"/>
        </w:rPr>
        <w:fldChar w:fldCharType="separate"/>
      </w:r>
      <w:r>
        <w:rPr>
          <w:color w:val="0000FF"/>
        </w:rPr>
        <w:t>договор</w:t>
      </w:r>
      <w:r>
        <w:rPr>
          <w:color w:val="0000FF"/>
        </w:rPr>
        <w:fldChar w:fldCharType="end"/>
      </w:r>
      <w:r>
        <w:t xml:space="preserve"> о предоставлении единовременной выплаты по форме согласно приложению 1 к настоящему Порядку, в соответствии с которым медицинский работник принимает на себя следующие обязательства:</w:t>
      </w:r>
    </w:p>
    <w:p w14:paraId="22000000">
      <w:pPr>
        <w:pStyle w:val="Style_1"/>
        <w:spacing w:before="160"/>
        <w:ind w:firstLine="540" w:left="0"/>
        <w:jc w:val="both"/>
      </w:pPr>
      <w:r>
        <w:t>1) исполнять трудовые обязанности в течение 5 лет со дня заключения договора о предоставлении единовременной выплаты в соответствии с трудовым договором при условии продления данного срока на период неисполнения трудовой функции в полном объеме, за исключением периодов:</w:t>
      </w:r>
    </w:p>
    <w:p w14:paraId="23000000">
      <w:pPr>
        <w:pStyle w:val="Style_1"/>
        <w:spacing w:before="160"/>
        <w:ind w:firstLine="540" w:left="0"/>
        <w:jc w:val="both"/>
      </w:pPr>
      <w:r>
        <w:t xml:space="preserve">времени отдыха, предусмотренного </w:t>
      </w:r>
      <w:r>
        <w:rPr>
          <w:color w:val="0000FF"/>
        </w:rPr>
        <w:fldChar w:fldCharType="begin"/>
      </w:r>
      <w:r>
        <w:rPr>
          <w:color w:val="0000FF"/>
        </w:rPr>
        <w:instrText>HYPERLINK "https://login.consultant.ru/link/?req=doc&amp;base=LAW&amp;n=475114&amp;dst=100752"</w:instrText>
      </w:r>
      <w:r>
        <w:rPr>
          <w:color w:val="0000FF"/>
        </w:rPr>
        <w:fldChar w:fldCharType="separate"/>
      </w:r>
      <w:r>
        <w:rPr>
          <w:color w:val="0000FF"/>
        </w:rPr>
        <w:t>статьями 106</w:t>
      </w:r>
      <w:r>
        <w:rPr>
          <w:color w:val="0000FF"/>
        </w:rPr>
        <w:fldChar w:fldCharType="end"/>
      </w:r>
      <w:r>
        <w:t xml:space="preserve"> и </w:t>
      </w:r>
      <w:r>
        <w:rPr>
          <w:color w:val="0000FF"/>
        </w:rPr>
        <w:fldChar w:fldCharType="begin"/>
      </w:r>
      <w:r>
        <w:rPr>
          <w:color w:val="0000FF"/>
        </w:rPr>
        <w:instrText>HYPERLINK "https://login.consultant.ru/link/?req=doc&amp;base=LAW&amp;n=475114&amp;dst=100754"</w:instrText>
      </w:r>
      <w:r>
        <w:rPr>
          <w:color w:val="0000FF"/>
        </w:rPr>
        <w:fldChar w:fldCharType="separate"/>
      </w:r>
      <w:r>
        <w:rPr>
          <w:color w:val="0000FF"/>
        </w:rPr>
        <w:t>107</w:t>
      </w:r>
      <w:r>
        <w:rPr>
          <w:color w:val="0000FF"/>
        </w:rPr>
        <w:fldChar w:fldCharType="end"/>
      </w:r>
      <w:r>
        <w:t xml:space="preserve"> Трудового кодекса Российской Федерации, в которое не входит отпуск по уходу за ребенком;</w:t>
      </w:r>
    </w:p>
    <w:p w14:paraId="24000000">
      <w:pPr>
        <w:pStyle w:val="Style_1"/>
        <w:spacing w:before="160"/>
        <w:ind w:firstLine="540" w:left="0"/>
        <w:jc w:val="both"/>
      </w:pPr>
      <w:r>
        <w:t>временной нетрудоспособности работника;</w:t>
      </w:r>
    </w:p>
    <w:p w14:paraId="25000000">
      <w:pPr>
        <w:pStyle w:val="Style_1"/>
        <w:spacing w:before="160"/>
        <w:ind w:firstLine="540" w:left="0"/>
        <w:jc w:val="both"/>
      </w:pPr>
      <w:r>
        <w:t xml:space="preserve">приостановления трудового договора в соответствии со </w:t>
      </w:r>
      <w:r>
        <w:rPr>
          <w:color w:val="0000FF"/>
        </w:rPr>
        <w:fldChar w:fldCharType="begin"/>
      </w:r>
      <w:r>
        <w:rPr>
          <w:color w:val="0000FF"/>
        </w:rPr>
        <w:instrText>HYPERLINK "https://login.consultant.ru/link/?req=doc&amp;base=LAW&amp;n=475114&amp;dst=3112"</w:instrText>
      </w:r>
      <w:r>
        <w:rPr>
          <w:color w:val="0000FF"/>
        </w:rPr>
        <w:fldChar w:fldCharType="separate"/>
      </w:r>
      <w:r>
        <w:rPr>
          <w:color w:val="0000FF"/>
        </w:rPr>
        <w:t>статьей 351(7)</w:t>
      </w:r>
      <w:r>
        <w:rPr>
          <w:color w:val="0000FF"/>
        </w:rPr>
        <w:fldChar w:fldCharType="end"/>
      </w:r>
      <w:r>
        <w:t xml:space="preserve"> Трудового кодекса Российской Федерации;</w:t>
      </w:r>
    </w:p>
    <w:p w14:paraId="26000000">
      <w:pPr>
        <w:pStyle w:val="Style_1"/>
        <w:spacing w:before="160"/>
        <w:ind w:firstLine="540" w:left="0"/>
        <w:jc w:val="both"/>
      </w:pPr>
      <w:r>
        <w:t xml:space="preserve">2) возвратить в областной бюджет часть произведенной ему единовременной выплаты, рассчитанную пропорционально неотработанному периоду со дня прекращения трудового договора до истечения пятилетнего срока выполнения трудовой функции (за исключением случаев прекращения трудового договора по основаниям, предусмотренным </w:t>
      </w:r>
      <w:r>
        <w:rPr>
          <w:color w:val="0000FF"/>
        </w:rPr>
        <w:fldChar w:fldCharType="begin"/>
      </w:r>
      <w:r>
        <w:rPr>
          <w:color w:val="0000FF"/>
        </w:rPr>
        <w:instrText>HYPERLINK "https://login.consultant.ru/link/?req=doc&amp;base=LAW&amp;n=475114&amp;dst=484"</w:instrText>
      </w:r>
      <w:r>
        <w:rPr>
          <w:color w:val="0000FF"/>
        </w:rPr>
        <w:fldChar w:fldCharType="separate"/>
      </w:r>
      <w:r>
        <w:rPr>
          <w:color w:val="0000FF"/>
        </w:rPr>
        <w:t>пунктом 8 части первой статьи 77</w:t>
      </w:r>
      <w:r>
        <w:rPr>
          <w:color w:val="0000FF"/>
        </w:rPr>
        <w:fldChar w:fldCharType="end"/>
      </w:r>
      <w:r>
        <w:t xml:space="preserve">, </w:t>
      </w:r>
      <w:r>
        <w:rPr>
          <w:color w:val="0000FF"/>
        </w:rPr>
        <w:fldChar w:fldCharType="begin"/>
      </w:r>
      <w:r>
        <w:rPr>
          <w:color w:val="0000FF"/>
        </w:rPr>
        <w:instrText>HYPERLINK "https://login.consultant.ru/link/?req=doc&amp;base=LAW&amp;n=475114&amp;dst=496"</w:instrText>
      </w:r>
      <w:r>
        <w:rPr>
          <w:color w:val="0000FF"/>
        </w:rPr>
        <w:fldChar w:fldCharType="separate"/>
      </w:r>
      <w:r>
        <w:rPr>
          <w:color w:val="0000FF"/>
        </w:rPr>
        <w:t>пунктами 1</w:t>
      </w:r>
      <w:r>
        <w:rPr>
          <w:color w:val="0000FF"/>
        </w:rPr>
        <w:fldChar w:fldCharType="end"/>
      </w:r>
      <w:r>
        <w:t xml:space="preserve">, </w:t>
      </w:r>
      <w:r>
        <w:rPr>
          <w:color w:val="0000FF"/>
        </w:rPr>
        <w:fldChar w:fldCharType="begin"/>
      </w:r>
      <w:r>
        <w:rPr>
          <w:color w:val="0000FF"/>
        </w:rPr>
        <w:instrText>HYPERLINK "https://login.consultant.ru/link/?req=doc&amp;base=LAW&amp;n=475114&amp;dst=497"</w:instrText>
      </w:r>
      <w:r>
        <w:rPr>
          <w:color w:val="0000FF"/>
        </w:rPr>
        <w:fldChar w:fldCharType="separate"/>
      </w:r>
      <w:r>
        <w:rPr>
          <w:color w:val="0000FF"/>
        </w:rPr>
        <w:t>2 части первой статьи 81</w:t>
      </w:r>
      <w:r>
        <w:rPr>
          <w:color w:val="0000FF"/>
        </w:rPr>
        <w:fldChar w:fldCharType="end"/>
      </w:r>
      <w:r>
        <w:t xml:space="preserve">, </w:t>
      </w:r>
      <w:r>
        <w:rPr>
          <w:color w:val="0000FF"/>
        </w:rPr>
        <w:fldChar w:fldCharType="begin"/>
      </w:r>
      <w:r>
        <w:rPr>
          <w:color w:val="0000FF"/>
        </w:rPr>
        <w:instrText>HYPERLINK "https://login.consultant.ru/link/?req=doc&amp;base=LAW&amp;n=475114&amp;dst=100620"</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"https://login.consultant.ru/link/?req=doc&amp;base=LAW&amp;n=475114&amp;dst=516"</w:instrText>
      </w:r>
      <w:r>
        <w:rPr>
          <w:color w:val="0000FF"/>
        </w:rPr>
        <w:fldChar w:fldCharType="separate"/>
      </w:r>
      <w:r>
        <w:rPr>
          <w:color w:val="0000FF"/>
        </w:rPr>
        <w:t>5</w:t>
      </w:r>
      <w:r>
        <w:rPr>
          <w:color w:val="0000FF"/>
        </w:rPr>
        <w:fldChar w:fldCharType="end"/>
      </w:r>
      <w:r>
        <w:t xml:space="preserve"> - </w:t>
      </w:r>
      <w:r>
        <w:rPr>
          <w:color w:val="0000FF"/>
        </w:rPr>
        <w:fldChar w:fldCharType="begin"/>
      </w:r>
      <w:r>
        <w:rPr>
          <w:color w:val="0000FF"/>
        </w:rPr>
        <w:instrText>HYPERLINK "https://login.consultant.ru/link/?req=doc&amp;base=LAW&amp;n=475114&amp;dst=3080"</w:instrText>
      </w:r>
      <w:r>
        <w:rPr>
          <w:color w:val="0000FF"/>
        </w:rPr>
        <w:fldChar w:fldCharType="separate"/>
      </w:r>
      <w:r>
        <w:rPr>
          <w:color w:val="0000FF"/>
        </w:rPr>
        <w:t>7 части первой статьи 83</w:t>
      </w:r>
      <w:r>
        <w:rPr>
          <w:color w:val="0000FF"/>
        </w:rPr>
        <w:fldChar w:fldCharType="end"/>
      </w:r>
      <w:r>
        <w:t xml:space="preserve"> Трудового кодекса Российской Федерации, случаев расторжения трудового договора по своей инициативе (по собственному желанию): если его супруг (супруга), проходящий (проходящая) военную службу по контракту, службу в органах внутренних дел, в войсках национальной гвардии Российской Федерации, в органах и организациях прокуратуры, в следственных органах и учреждениях Следственного комитета Российской Федерации,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переводится к новому месту службы, находящемуся за пределами города Вологды или города Череповца, в котором проживает и работает медицинский работник; если один из его родителей или супруг (супруга) признан инвалидом первой группы либо ребенок-инвалид по заключению федерального учреждения медико-социальной экспертизы нуждается в постоянном постороннем уходе при условии, что данное лицо не находится на полном государственном обеспечении), а также в случае перевода на другую должность или поступления на обучение по дополнительным профессиональным программам;</w:t>
      </w:r>
    </w:p>
    <w:p w14:paraId="27000000">
      <w:pPr>
        <w:pStyle w:val="Style_1"/>
        <w:spacing w:before="160"/>
        <w:ind w:firstLine="540" w:left="0"/>
        <w:jc w:val="both"/>
      </w:pPr>
      <w:r>
        <w:t xml:space="preserve">3) возвратить в областной бюджет часть произведенной ему единовременной выплаты, рассчитанную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r>
        <w:rPr>
          <w:color w:val="0000FF"/>
        </w:rPr>
        <w:fldChar w:fldCharType="begin"/>
      </w:r>
      <w:r>
        <w:rPr>
          <w:color w:val="0000FF"/>
        </w:rPr>
        <w:instrText>HYPERLINK "https://login.consultant.ru/link/?req=doc&amp;base=LAW&amp;n=475114&amp;dst=3060"</w:instrText>
      </w:r>
      <w:r>
        <w:rPr>
          <w:color w:val="0000FF"/>
        </w:rPr>
        <w:fldChar w:fldCharType="separate"/>
      </w:r>
      <w:r>
        <w:rPr>
          <w:color w:val="0000FF"/>
        </w:rPr>
        <w:t>пунктом 1 части первой статьи 83</w:t>
      </w:r>
      <w:r>
        <w:rPr>
          <w:color w:val="0000FF"/>
        </w:rPr>
        <w:fldChar w:fldCharType="end"/>
      </w:r>
      <w:r>
        <w:t xml:space="preserve"> Трудового кодекса Российской Федерации) или продлить срок действия договора о предоставлении единовременной выплаты на период неисполнения функциональных обязанностей (по выбору медицинского работника).</w:t>
      </w:r>
    </w:p>
    <w:p w14:paraId="28000000">
      <w:pPr>
        <w:pStyle w:val="Style_1"/>
        <w:spacing w:before="160"/>
        <w:ind w:firstLine="540" w:left="0"/>
        <w:jc w:val="both"/>
      </w:pPr>
      <w:bookmarkStart w:id="3" w:name="Par38"/>
      <w:bookmarkEnd w:id="3"/>
      <w:r>
        <w:t>4. Для получения единовременной выплаты медицинский работник представляет в департамент:</w:t>
      </w:r>
    </w:p>
    <w:p w14:paraId="29000000">
      <w:pPr>
        <w:pStyle w:val="Style_1"/>
        <w:spacing w:before="160"/>
        <w:ind w:firstLine="540" w:left="0"/>
        <w:jc w:val="both"/>
      </w:pPr>
      <w:r>
        <w:rPr>
          <w:color w:val="0000FF"/>
        </w:rPr>
        <w:fldChar w:fldCharType="begin"/>
      </w:r>
      <w:r>
        <w:rPr>
          <w:color w:val="0000FF"/>
        </w:rPr>
        <w:instrText>HYPERLINK \l "Par185"</w:instrText>
      </w:r>
      <w:r>
        <w:rPr>
          <w:color w:val="0000FF"/>
        </w:rPr>
        <w:fldChar w:fldCharType="separate"/>
      </w:r>
      <w:r>
        <w:rPr>
          <w:color w:val="0000FF"/>
        </w:rPr>
        <w:t>заявление</w:t>
      </w:r>
      <w:r>
        <w:rPr>
          <w:color w:val="0000FF"/>
        </w:rPr>
        <w:fldChar w:fldCharType="end"/>
      </w:r>
      <w:r>
        <w:t xml:space="preserve"> о предоставлении единовременной выплаты (далее - заявление), оформленное по образцу согласно приложению 2 к настоящему Порядку;</w:t>
      </w:r>
    </w:p>
    <w:p w14:paraId="2A000000">
      <w:pPr>
        <w:pStyle w:val="Style_1"/>
        <w:spacing w:before="160"/>
        <w:ind w:firstLine="540" w:left="0"/>
        <w:jc w:val="both"/>
      </w:pPr>
      <w:r>
        <w:t>копию паспорта (страниц, содержащих информацию о личности медицинского работника) - в случае направления документов по почте;</w:t>
      </w:r>
    </w:p>
    <w:p w14:paraId="2B000000">
      <w:pPr>
        <w:pStyle w:val="Style_1"/>
        <w:spacing w:before="160"/>
        <w:ind w:firstLine="540" w:left="0"/>
        <w:jc w:val="both"/>
      </w:pPr>
      <w:r>
        <w:t xml:space="preserve">копию трудового договора, соответствующего условиям </w:t>
      </w:r>
      <w:r>
        <w:rPr>
          <w:color w:val="0000FF"/>
        </w:rPr>
        <w:fldChar w:fldCharType="begin"/>
      </w:r>
      <w:r>
        <w:rPr>
          <w:color w:val="0000FF"/>
        </w:rPr>
        <w:instrText>HYPERLINK "https://login.consultant.ru/link/?req=doc&amp;base=RLAW095&amp;n=236729&amp;dst=100031"</w:instrText>
      </w:r>
      <w:r>
        <w:rPr>
          <w:color w:val="0000FF"/>
        </w:rPr>
        <w:fldChar w:fldCharType="separate"/>
      </w:r>
      <w:r>
        <w:rPr>
          <w:color w:val="0000FF"/>
        </w:rPr>
        <w:t>части 2 статьи 3</w:t>
      </w:r>
      <w:r>
        <w:rPr>
          <w:color w:val="0000FF"/>
        </w:rPr>
        <w:fldChar w:fldCharType="end"/>
      </w:r>
      <w:r>
        <w:t xml:space="preserve"> закона области.</w:t>
      </w:r>
    </w:p>
    <w:p w14:paraId="2C000000">
      <w:pPr>
        <w:pStyle w:val="Style_1"/>
        <w:spacing w:before="160"/>
        <w:ind w:firstLine="540" w:left="0"/>
        <w:jc w:val="both"/>
      </w:pPr>
      <w:bookmarkStart w:id="4" w:name="Par42"/>
      <w:bookmarkEnd w:id="4"/>
      <w:r>
        <w:t xml:space="preserve">5. Для получения единовременной выплаты медицинский работник вправе представить в департамент копию трудовой книжки и (или) сведения о трудовой деятельности медицинского работника, предусмотренные </w:t>
      </w:r>
      <w:r>
        <w:rPr>
          <w:color w:val="0000FF"/>
        </w:rPr>
        <w:fldChar w:fldCharType="begin"/>
      </w:r>
      <w:r>
        <w:rPr>
          <w:color w:val="0000FF"/>
        </w:rPr>
        <w:instrText>HYPERLINK "https://login.consultant.ru/link/?req=doc&amp;base=LAW&amp;n=475114&amp;dst=2360"</w:instrText>
      </w:r>
      <w:r>
        <w:rPr>
          <w:color w:val="0000FF"/>
        </w:rPr>
        <w:fldChar w:fldCharType="separate"/>
      </w:r>
      <w:r>
        <w:rPr>
          <w:color w:val="0000FF"/>
        </w:rPr>
        <w:t>статьей 66(1)</w:t>
      </w:r>
      <w:r>
        <w:rPr>
          <w:color w:val="0000FF"/>
        </w:rPr>
        <w:fldChar w:fldCharType="end"/>
      </w:r>
      <w:r>
        <w:t xml:space="preserve"> Трудового кодекса Российской Федерации.</w:t>
      </w:r>
    </w:p>
    <w:p w14:paraId="2D000000">
      <w:pPr>
        <w:pStyle w:val="Style_1"/>
        <w:spacing w:before="160"/>
        <w:ind w:firstLine="540" w:left="0"/>
        <w:jc w:val="both"/>
      </w:pPr>
      <w:r>
        <w:t xml:space="preserve">6. В случае непредставления медицинским работником документов, указанных в </w:t>
      </w:r>
      <w:r>
        <w:rPr>
          <w:color w:val="0000FF"/>
        </w:rPr>
        <w:fldChar w:fldCharType="begin"/>
      </w:r>
      <w:r>
        <w:rPr>
          <w:color w:val="0000FF"/>
        </w:rPr>
        <w:instrText>HYPERLINK \l "Par42"</w:instrText>
      </w:r>
      <w:r>
        <w:rPr>
          <w:color w:val="0000FF"/>
        </w:rPr>
        <w:fldChar w:fldCharType="separate"/>
      </w:r>
      <w:r>
        <w:rPr>
          <w:color w:val="0000FF"/>
        </w:rPr>
        <w:t>пункте 5</w:t>
      </w:r>
      <w:r>
        <w:rPr>
          <w:color w:val="0000FF"/>
        </w:rPr>
        <w:fldChar w:fldCharType="end"/>
      </w:r>
      <w:r>
        <w:t xml:space="preserve"> настоящего Порядка, департамент не позднее 2 рабочих дней со дня регистрации заявления направляет соответствующие межведомственные запросы в установленном порядке.</w:t>
      </w:r>
    </w:p>
    <w:p w14:paraId="2E000000">
      <w:pPr>
        <w:pStyle w:val="Style_1"/>
        <w:spacing w:before="160"/>
        <w:ind w:firstLine="540" w:left="0"/>
        <w:jc w:val="both"/>
      </w:pPr>
      <w:bookmarkStart w:id="5" w:name="Par44"/>
      <w:bookmarkEnd w:id="5"/>
      <w:r>
        <w:t>7. Медицинский работник представляет документы в срок, не превышающий 12 месяцев с даты заключения трудового договора.</w:t>
      </w:r>
    </w:p>
    <w:p w14:paraId="2F000000">
      <w:pPr>
        <w:pStyle w:val="Style_1"/>
        <w:spacing w:before="160"/>
        <w:ind w:firstLine="540" w:left="0"/>
        <w:jc w:val="both"/>
      </w:pPr>
      <w:bookmarkStart w:id="6" w:name="Par45"/>
      <w:bookmarkEnd w:id="6"/>
      <w:r>
        <w:t>8. Документы представляются путем личного обращения либо посредством почтовой связи.</w:t>
      </w:r>
    </w:p>
    <w:p w14:paraId="30000000">
      <w:pPr>
        <w:pStyle w:val="Style_1"/>
        <w:spacing w:before="160"/>
        <w:ind w:firstLine="540" w:left="0"/>
        <w:jc w:val="both"/>
      </w:pPr>
      <w:r>
        <w:t>Копии документов представляются с предъявлением подлинников (за исключением трудовой книжки) либо заверенными в нотариальном порядке. Копия трудовой книжки предоставляется с отметкой о работе на дату подачи заявления, заверенную медицинской организацией.</w:t>
      </w:r>
    </w:p>
    <w:p w14:paraId="31000000">
      <w:pPr>
        <w:pStyle w:val="Style_1"/>
        <w:spacing w:before="160"/>
        <w:ind w:firstLine="540" w:left="0"/>
        <w:jc w:val="both"/>
      </w:pPr>
      <w:r>
        <w:t>При представлении копий документов с подлинниками специалист департамента, осуществляющий прием документов, делает на копии отметку о ее соответствии подлиннику и возвращает подлинники медицинскому работнику при личном обращении - в день их представления, при направлении почтовым отправлением - в течение 2 рабочих дней со дня их поступления способом, позволяющим подтвердить факт и дату возврата.</w:t>
      </w:r>
    </w:p>
    <w:p w14:paraId="32000000">
      <w:pPr>
        <w:pStyle w:val="Style_1"/>
        <w:spacing w:before="160"/>
        <w:ind w:firstLine="540" w:left="0"/>
        <w:jc w:val="both"/>
      </w:pPr>
      <w: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которые не позволяют читать текст и определить его полное или частичное смысловое содержание (отсутствие части слов, цифр или предложений).</w:t>
      </w:r>
    </w:p>
    <w:p w14:paraId="33000000">
      <w:pPr>
        <w:pStyle w:val="Style_1"/>
        <w:spacing w:before="160"/>
        <w:ind w:firstLine="540" w:left="0"/>
        <w:jc w:val="both"/>
      </w:pPr>
      <w:r>
        <w:t>9. Документы подлежат регистрации в порядке очередности в день их поступления с указанием даты поступления.</w:t>
      </w:r>
    </w:p>
    <w:p w14:paraId="34000000">
      <w:pPr>
        <w:pStyle w:val="Style_1"/>
        <w:spacing w:before="160"/>
        <w:ind w:firstLine="540" w:left="0"/>
        <w:jc w:val="both"/>
      </w:pPr>
      <w:r>
        <w:t>Датой поступления документов считается дата поступления в Департамент путем личного обращения, в случае, если документы поступили по почте - дата, указанная на почтовом штемпеле организации, осуществляющей доставку по месту поступления документов.</w:t>
      </w:r>
    </w:p>
    <w:p w14:paraId="35000000">
      <w:pPr>
        <w:pStyle w:val="Style_1"/>
        <w:spacing w:before="160"/>
        <w:ind w:firstLine="540" w:left="0"/>
        <w:jc w:val="both"/>
      </w:pPr>
      <w:r>
        <w:t>Заявление и представленные документы рассматриваются в течение 5 рабочих дней со дня регистрации.</w:t>
      </w:r>
    </w:p>
    <w:p w14:paraId="36000000">
      <w:pPr>
        <w:pStyle w:val="Style_1"/>
        <w:spacing w:before="160"/>
        <w:ind w:firstLine="540" w:left="0"/>
        <w:jc w:val="both"/>
      </w:pPr>
      <w:r>
        <w:t>10. По результатам рассмотрения заявления и представленных документов департамент принимает одно из следующих решений:</w:t>
      </w:r>
    </w:p>
    <w:p w14:paraId="37000000">
      <w:pPr>
        <w:pStyle w:val="Style_1"/>
        <w:spacing w:before="160"/>
        <w:ind w:firstLine="540" w:left="0"/>
        <w:jc w:val="both"/>
      </w:pPr>
      <w:r>
        <w:t>решение о заключение договора о предоставлении единовременной выплаты;</w:t>
      </w:r>
    </w:p>
    <w:p w14:paraId="38000000">
      <w:pPr>
        <w:pStyle w:val="Style_1"/>
        <w:spacing w:before="160"/>
        <w:ind w:firstLine="540" w:left="0"/>
        <w:jc w:val="both"/>
      </w:pPr>
      <w:r>
        <w:t>решение об отказе в предоставлении единовременной выплаты.</w:t>
      </w:r>
    </w:p>
    <w:p w14:paraId="39000000">
      <w:pPr>
        <w:pStyle w:val="Style_1"/>
        <w:spacing w:before="160"/>
        <w:ind w:firstLine="540" w:left="0"/>
        <w:jc w:val="both"/>
      </w:pPr>
      <w:r>
        <w:t>Решение принимается в форме правового акта департамента в течение 10 рабочих дней со дня регистрации заявления, а в случае направления межведомственного (межведомственных) запроса (запросов) - со дня получения департаментом всех запрашиваемых документов (сведений).</w:t>
      </w:r>
    </w:p>
    <w:p w14:paraId="3A000000">
      <w:pPr>
        <w:pStyle w:val="Style_1"/>
        <w:spacing w:before="160"/>
        <w:ind w:firstLine="540" w:left="0"/>
        <w:jc w:val="both"/>
      </w:pPr>
      <w:r>
        <w:t>11. Основаниями для отказа в предоставлении единовременной выплаты медицинскому работнику являются:</w:t>
      </w:r>
    </w:p>
    <w:p w14:paraId="3B000000">
      <w:pPr>
        <w:pStyle w:val="Style_1"/>
        <w:spacing w:before="160"/>
        <w:ind w:firstLine="540" w:left="0"/>
        <w:jc w:val="both"/>
      </w:pPr>
      <w:r>
        <w:t>а) отсутствие у медицинского работника права на получение единовременной выплаты;</w:t>
      </w:r>
    </w:p>
    <w:p w14:paraId="3C000000">
      <w:pPr>
        <w:pStyle w:val="Style_1"/>
        <w:spacing w:before="160"/>
        <w:ind w:firstLine="540" w:left="0"/>
        <w:jc w:val="both"/>
      </w:pPr>
      <w:bookmarkStart w:id="7" w:name="Par58"/>
      <w:bookmarkEnd w:id="7"/>
      <w:r>
        <w:t xml:space="preserve">б) непредставление (представление не в полном объеме) документов, предусмотренных </w:t>
      </w:r>
      <w:r>
        <w:rPr>
          <w:color w:val="0000FF"/>
        </w:rPr>
        <w:fldChar w:fldCharType="begin"/>
      </w:r>
      <w:r>
        <w:rPr>
          <w:color w:val="0000FF"/>
        </w:rPr>
        <w:instrText>HYPERLINK \l "Par38"</w:instrText>
      </w:r>
      <w:r>
        <w:rPr>
          <w:color w:val="0000FF"/>
        </w:rPr>
        <w:fldChar w:fldCharType="separate"/>
      </w:r>
      <w:r>
        <w:rPr>
          <w:color w:val="0000FF"/>
        </w:rPr>
        <w:t>пунктом 4</w:t>
      </w:r>
      <w:r>
        <w:rPr>
          <w:color w:val="0000FF"/>
        </w:rPr>
        <w:fldChar w:fldCharType="end"/>
      </w:r>
      <w:r>
        <w:t xml:space="preserve"> настоящего Порядка;</w:t>
      </w:r>
    </w:p>
    <w:p w14:paraId="3D000000">
      <w:pPr>
        <w:pStyle w:val="Style_1"/>
        <w:spacing w:before="160"/>
        <w:ind w:firstLine="540" w:left="0"/>
        <w:jc w:val="both"/>
      </w:pPr>
      <w:bookmarkStart w:id="8" w:name="Par59"/>
      <w:bookmarkEnd w:id="8"/>
      <w:r>
        <w:t xml:space="preserve">в) несоответствие представленных документов требованиям, установленным </w:t>
      </w:r>
      <w:r>
        <w:rPr>
          <w:color w:val="0000FF"/>
        </w:rPr>
        <w:fldChar w:fldCharType="begin"/>
      </w:r>
      <w:r>
        <w:rPr>
          <w:color w:val="0000FF"/>
        </w:rPr>
        <w:instrText>HYPERLINK \l "Par45"</w:instrText>
      </w:r>
      <w:r>
        <w:rPr>
          <w:color w:val="0000FF"/>
        </w:rPr>
        <w:fldChar w:fldCharType="separate"/>
      </w:r>
      <w:r>
        <w:rPr>
          <w:color w:val="0000FF"/>
        </w:rPr>
        <w:t>пунктом 8</w:t>
      </w:r>
      <w:r>
        <w:rPr>
          <w:color w:val="0000FF"/>
        </w:rPr>
        <w:fldChar w:fldCharType="end"/>
      </w:r>
      <w:r>
        <w:t xml:space="preserve"> настоящего Порядка;</w:t>
      </w:r>
    </w:p>
    <w:p w14:paraId="3E000000">
      <w:pPr>
        <w:pStyle w:val="Style_1"/>
        <w:spacing w:before="160"/>
        <w:ind w:firstLine="540" w:left="0"/>
        <w:jc w:val="both"/>
      </w:pPr>
      <w:r>
        <w:t xml:space="preserve">г) нарушение срока обращения и представления документов, предусмотренного </w:t>
      </w:r>
      <w:r>
        <w:rPr>
          <w:color w:val="0000FF"/>
        </w:rPr>
        <w:fldChar w:fldCharType="begin"/>
      </w:r>
      <w:r>
        <w:rPr>
          <w:color w:val="0000FF"/>
        </w:rPr>
        <w:instrText>HYPERLINK \l "Par44"</w:instrText>
      </w:r>
      <w:r>
        <w:rPr>
          <w:color w:val="0000FF"/>
        </w:rPr>
        <w:fldChar w:fldCharType="separate"/>
      </w:r>
      <w:r>
        <w:rPr>
          <w:color w:val="0000FF"/>
        </w:rPr>
        <w:t>пунктом 7</w:t>
      </w:r>
      <w:r>
        <w:rPr>
          <w:color w:val="0000FF"/>
        </w:rPr>
        <w:fldChar w:fldCharType="end"/>
      </w:r>
      <w:r>
        <w:t xml:space="preserve"> настоящего Порядка.</w:t>
      </w:r>
    </w:p>
    <w:p w14:paraId="3F000000">
      <w:pPr>
        <w:pStyle w:val="Style_1"/>
        <w:spacing w:before="160"/>
        <w:ind w:firstLine="540" w:left="0"/>
        <w:jc w:val="both"/>
      </w:pPr>
      <w:r>
        <w:t>12. В случае принятии решения об отказе в предоставлении единовременной выплаты департамент в срок не позднее 10 рабочих дней со дня принятия решения направляет медицинскому работнику письменное уведомление с указанием оснований для отказа в предоставлении единовременной выплаты и приложением представленных медицинским работником копий документов по почтовому адресу, указанному в заявлении, либо путем вручения лично под расписку.</w:t>
      </w:r>
    </w:p>
    <w:p w14:paraId="40000000">
      <w:pPr>
        <w:pStyle w:val="Style_1"/>
        <w:spacing w:before="160"/>
        <w:ind w:firstLine="540" w:left="0"/>
        <w:jc w:val="both"/>
      </w:pPr>
      <w:r>
        <w:t xml:space="preserve">13. В случае если решение об отказе в предоставлении единовременной выплаты принято департаментом на основании </w:t>
      </w:r>
      <w:r>
        <w:rPr>
          <w:color w:val="0000FF"/>
        </w:rPr>
        <w:fldChar w:fldCharType="begin"/>
      </w:r>
      <w:r>
        <w:rPr>
          <w:color w:val="0000FF"/>
        </w:rPr>
        <w:instrText>HYPERLINK \l "Par58"</w:instrText>
      </w:r>
      <w:r>
        <w:rPr>
          <w:color w:val="0000FF"/>
        </w:rPr>
        <w:fldChar w:fldCharType="separate"/>
      </w:r>
      <w:r>
        <w:rPr>
          <w:color w:val="0000FF"/>
        </w:rPr>
        <w:t>подпунктов "б"</w:t>
      </w:r>
      <w:r>
        <w:rPr>
          <w:color w:val="0000FF"/>
        </w:rPr>
        <w:fldChar w:fldCharType="end"/>
      </w:r>
      <w:r>
        <w:t xml:space="preserve"> и (или) </w:t>
      </w:r>
      <w:r>
        <w:rPr>
          <w:color w:val="0000FF"/>
        </w:rPr>
        <w:fldChar w:fldCharType="begin"/>
      </w:r>
      <w:r>
        <w:rPr>
          <w:color w:val="0000FF"/>
        </w:rPr>
        <w:instrText>HYPERLINK \l "Par59"</w:instrText>
      </w:r>
      <w:r>
        <w:rPr>
          <w:color w:val="0000FF"/>
        </w:rPr>
        <w:fldChar w:fldCharType="separate"/>
      </w:r>
      <w:r>
        <w:rPr>
          <w:color w:val="0000FF"/>
        </w:rPr>
        <w:t>"в" пункта 11</w:t>
      </w:r>
      <w:r>
        <w:rPr>
          <w:color w:val="0000FF"/>
        </w:rPr>
        <w:fldChar w:fldCharType="end"/>
      </w:r>
      <w:r>
        <w:t xml:space="preserve"> настоящего Порядка, медицинский работник вправе повторно обратиться в департамент для получения единовременной выплаты в течение срока, определенного </w:t>
      </w:r>
      <w:r>
        <w:rPr>
          <w:color w:val="0000FF"/>
        </w:rPr>
        <w:fldChar w:fldCharType="begin"/>
      </w:r>
      <w:r>
        <w:rPr>
          <w:color w:val="0000FF"/>
        </w:rPr>
        <w:instrText>HYPERLINK \l "Par44"</w:instrText>
      </w:r>
      <w:r>
        <w:rPr>
          <w:color w:val="0000FF"/>
        </w:rPr>
        <w:fldChar w:fldCharType="separate"/>
      </w:r>
      <w:r>
        <w:rPr>
          <w:color w:val="0000FF"/>
        </w:rPr>
        <w:t>пунктом 7</w:t>
      </w:r>
      <w:r>
        <w:rPr>
          <w:color w:val="0000FF"/>
        </w:rPr>
        <w:fldChar w:fldCharType="end"/>
      </w:r>
      <w:r>
        <w:t xml:space="preserve"> настоящего Порядка, в порядке, установленном </w:t>
      </w:r>
      <w:r>
        <w:rPr>
          <w:color w:val="0000FF"/>
        </w:rPr>
        <w:fldChar w:fldCharType="begin"/>
      </w:r>
      <w:r>
        <w:rPr>
          <w:color w:val="0000FF"/>
        </w:rPr>
        <w:instrText>HYPERLINK \l "Par38"</w:instrText>
      </w:r>
      <w:r>
        <w:rPr>
          <w:color w:val="0000FF"/>
        </w:rPr>
        <w:fldChar w:fldCharType="separate"/>
      </w:r>
      <w:r>
        <w:rPr>
          <w:color w:val="0000FF"/>
        </w:rPr>
        <w:t>пунктом 4</w:t>
      </w:r>
      <w:r>
        <w:rPr>
          <w:color w:val="0000FF"/>
        </w:rPr>
        <w:fldChar w:fldCharType="end"/>
      </w:r>
      <w:r>
        <w:t xml:space="preserve"> настоящего Порядка.</w:t>
      </w:r>
    </w:p>
    <w:p w14:paraId="41000000">
      <w:pPr>
        <w:pStyle w:val="Style_1"/>
        <w:spacing w:before="160"/>
        <w:ind w:firstLine="540" w:left="0"/>
        <w:jc w:val="both"/>
      </w:pPr>
      <w:r>
        <w:t xml:space="preserve">14. В случае принятия решения о предоставлении единовременной выплаты Департамент в течение 3 рабочих дней со дня принятия соответствующего решения уведомляет медицинского работника о предоставлении единовременной выплаты и направляет проект </w:t>
      </w:r>
      <w:r>
        <w:rPr>
          <w:color w:val="0000FF"/>
        </w:rPr>
        <w:fldChar w:fldCharType="begin"/>
      </w:r>
      <w:r>
        <w:rPr>
          <w:color w:val="0000FF"/>
        </w:rPr>
        <w:instrText>HYPERLINK \l "Par84"</w:instrText>
      </w:r>
      <w:r>
        <w:rPr>
          <w:color w:val="0000FF"/>
        </w:rPr>
        <w:fldChar w:fldCharType="separate"/>
      </w:r>
      <w:r>
        <w:rPr>
          <w:color w:val="0000FF"/>
        </w:rPr>
        <w:t>договора</w:t>
      </w:r>
      <w:r>
        <w:rPr>
          <w:color w:val="0000FF"/>
        </w:rPr>
        <w:fldChar w:fldCharType="end"/>
      </w:r>
      <w:r>
        <w:t xml:space="preserve"> о предоставлении единовременной выплаты по форме согласно приложению 1 к настоящему Порядку в двух экземплярах для подписания. Уведомление и проект договора о предоставлении единовременной выплаты направляется медицинскому работнику посредством почтовой связи или вручаются лично.</w:t>
      </w:r>
    </w:p>
    <w:p w14:paraId="42000000">
      <w:pPr>
        <w:pStyle w:val="Style_1"/>
        <w:spacing w:before="160"/>
        <w:ind w:firstLine="540" w:left="0"/>
        <w:jc w:val="both"/>
      </w:pPr>
      <w:bookmarkStart w:id="9" w:name="Par64"/>
      <w:bookmarkEnd w:id="9"/>
      <w:r>
        <w:t>15. Медицинский работник в течение 30 календарных дней со дня получения проекта договора о предоставлении единовременной выплаты обеспечивает его подписание и возврат двух экземпляров в Департамент.</w:t>
      </w:r>
    </w:p>
    <w:p w14:paraId="43000000">
      <w:pPr>
        <w:pStyle w:val="Style_1"/>
        <w:spacing w:before="160"/>
        <w:ind w:firstLine="540" w:left="0"/>
        <w:jc w:val="both"/>
      </w:pPr>
      <w:r>
        <w:t xml:space="preserve">В случае неподписания медицинским работником договора о предоставлении единовременной выплаты в срок, установленный в </w:t>
      </w:r>
      <w:r>
        <w:rPr>
          <w:color w:val="0000FF"/>
        </w:rPr>
        <w:fldChar w:fldCharType="begin"/>
      </w:r>
      <w:r>
        <w:rPr>
          <w:color w:val="0000FF"/>
        </w:rPr>
        <w:instrText>HYPERLINK \l "Par64"</w:instrText>
      </w:r>
      <w:r>
        <w:rPr>
          <w:color w:val="0000FF"/>
        </w:rPr>
        <w:fldChar w:fldCharType="separate"/>
      </w:r>
      <w:r>
        <w:rPr>
          <w:color w:val="0000FF"/>
        </w:rPr>
        <w:t>абзаце первом</w:t>
      </w:r>
      <w:r>
        <w:rPr>
          <w:color w:val="0000FF"/>
        </w:rPr>
        <w:fldChar w:fldCharType="end"/>
      </w:r>
      <w:r>
        <w:t xml:space="preserve"> настоящего пункта, медицинский работник считается уклонившимся от заключения договора о предоставлении единовременной выплаты, а единовременная выплата не предоставляется, о чем Департамент в течение 10 рабочих дней со дня истечения срока, установленного в </w:t>
      </w:r>
      <w:r>
        <w:rPr>
          <w:color w:val="0000FF"/>
        </w:rPr>
        <w:fldChar w:fldCharType="begin"/>
      </w:r>
      <w:r>
        <w:rPr>
          <w:color w:val="0000FF"/>
        </w:rPr>
        <w:instrText>HYPERLINK \l "Par64"</w:instrText>
      </w:r>
      <w:r>
        <w:rPr>
          <w:color w:val="0000FF"/>
        </w:rPr>
        <w:fldChar w:fldCharType="separate"/>
      </w:r>
      <w:r>
        <w:rPr>
          <w:color w:val="0000FF"/>
        </w:rPr>
        <w:t>абзаце первом</w:t>
      </w:r>
      <w:r>
        <w:rPr>
          <w:color w:val="0000FF"/>
        </w:rPr>
        <w:fldChar w:fldCharType="end"/>
      </w:r>
      <w:r>
        <w:t xml:space="preserve"> настоящего пункта, уведомляет медицинского работника способом, подтверждающим получение медицинским работником уведомления.</w:t>
      </w:r>
    </w:p>
    <w:p w14:paraId="44000000">
      <w:pPr>
        <w:pStyle w:val="Style_1"/>
        <w:spacing w:before="160"/>
        <w:ind w:firstLine="540" w:left="0"/>
        <w:jc w:val="both"/>
      </w:pPr>
      <w:r>
        <w:t xml:space="preserve">16. В случае признания медицинского работника уклонившимся от заключения договора о предоставлении единовременной выплаты, медицинский работник вправе повторно обратиться в департамент для получения единовременной выплаты в течение срока, определенного </w:t>
      </w:r>
      <w:r>
        <w:rPr>
          <w:color w:val="0000FF"/>
        </w:rPr>
        <w:fldChar w:fldCharType="begin"/>
      </w:r>
      <w:r>
        <w:rPr>
          <w:color w:val="0000FF"/>
        </w:rPr>
        <w:instrText>HYPERLINK \l "Par44"</w:instrText>
      </w:r>
      <w:r>
        <w:rPr>
          <w:color w:val="0000FF"/>
        </w:rPr>
        <w:fldChar w:fldCharType="separate"/>
      </w:r>
      <w:r>
        <w:rPr>
          <w:color w:val="0000FF"/>
        </w:rPr>
        <w:t>пунктом 7</w:t>
      </w:r>
      <w:r>
        <w:rPr>
          <w:color w:val="0000FF"/>
        </w:rPr>
        <w:fldChar w:fldCharType="end"/>
      </w:r>
      <w:r>
        <w:t xml:space="preserve"> настоящего Порядка, в порядке, установленном </w:t>
      </w:r>
      <w:r>
        <w:rPr>
          <w:color w:val="0000FF"/>
        </w:rPr>
        <w:fldChar w:fldCharType="begin"/>
      </w:r>
      <w:r>
        <w:rPr>
          <w:color w:val="0000FF"/>
        </w:rPr>
        <w:instrText>HYPERLINK \l "Par38"</w:instrText>
      </w:r>
      <w:r>
        <w:rPr>
          <w:color w:val="0000FF"/>
        </w:rPr>
        <w:fldChar w:fldCharType="separate"/>
      </w:r>
      <w:r>
        <w:rPr>
          <w:color w:val="0000FF"/>
        </w:rPr>
        <w:t>пунктом 4</w:t>
      </w:r>
      <w:r>
        <w:rPr>
          <w:color w:val="0000FF"/>
        </w:rPr>
        <w:fldChar w:fldCharType="end"/>
      </w:r>
      <w:r>
        <w:t xml:space="preserve"> настоящего Порядка.</w:t>
      </w:r>
    </w:p>
    <w:p w14:paraId="45000000">
      <w:pPr>
        <w:pStyle w:val="Style_1"/>
        <w:spacing w:before="160"/>
        <w:ind w:firstLine="540" w:left="0"/>
        <w:jc w:val="both"/>
      </w:pPr>
      <w:r>
        <w:t>17. Департамент обеспечивает заключение договора о предоставлении единовременной выплаты в течение 5 рабочих дней со дня получения от медицинского работника подписанных экземпляров договора о предоставлении единовременной выплаты.</w:t>
      </w:r>
    </w:p>
    <w:p w14:paraId="46000000">
      <w:pPr>
        <w:pStyle w:val="Style_1"/>
        <w:spacing w:before="160"/>
        <w:ind w:firstLine="540" w:left="0"/>
        <w:jc w:val="both"/>
      </w:pPr>
      <w:r>
        <w:t>18. Перечисление единовременной выплаты осуществляется департаментом в течение 30 календарных дней со дня заключения договора о предоставлении единовременной выплаты на счет медицинского работника в кредитной организации, указанный договоре о предоставлении единовременной выплаты.</w:t>
      </w:r>
    </w:p>
    <w:p w14:paraId="47000000">
      <w:pPr>
        <w:pStyle w:val="Style_1"/>
        <w:spacing w:before="160"/>
        <w:ind w:firstLine="540" w:left="0"/>
        <w:jc w:val="both"/>
      </w:pPr>
      <w:r>
        <w:t>Единовременная выплата медицинским работникам предоставляется в пределах средств, предусмотренных в областном бюджете на эти цели.</w:t>
      </w:r>
    </w:p>
    <w:p w14:paraId="48000000">
      <w:pPr>
        <w:pStyle w:val="Style_1"/>
        <w:spacing w:before="160"/>
        <w:ind w:firstLine="540" w:left="0"/>
        <w:jc w:val="both"/>
      </w:pPr>
      <w:r>
        <w:t xml:space="preserve">19. В случае, предусмотренном </w:t>
      </w:r>
      <w:r>
        <w:rPr>
          <w:color w:val="0000FF"/>
        </w:rPr>
        <w:fldChar w:fldCharType="begin"/>
      </w:r>
      <w:r>
        <w:rPr>
          <w:color w:val="0000FF"/>
        </w:rPr>
        <w:instrText>HYPERLINK \l "Par31"</w:instrText>
      </w:r>
      <w:r>
        <w:rPr>
          <w:color w:val="0000FF"/>
        </w:rPr>
        <w:fldChar w:fldCharType="separate"/>
      </w:r>
      <w:r>
        <w:rPr>
          <w:color w:val="0000FF"/>
        </w:rPr>
        <w:t>пунктом 3</w:t>
      </w:r>
      <w:r>
        <w:rPr>
          <w:color w:val="0000FF"/>
        </w:rPr>
        <w:fldChar w:fldCharType="end"/>
      </w:r>
      <w:r>
        <w:t xml:space="preserve"> настоящего Порядка, медицинский работник осуществляет возврат денежных средств в добровольном порядке в течение 30 календарных дней со дня прекращения трудового договора с медицинской организацией.</w:t>
      </w:r>
    </w:p>
    <w:p w14:paraId="49000000">
      <w:pPr>
        <w:pStyle w:val="Style_1"/>
        <w:spacing w:before="160"/>
        <w:ind w:firstLine="540" w:left="0"/>
        <w:jc w:val="both"/>
      </w:pPr>
      <w:r>
        <w:t>В случае невозврата денежных средств в добровольном порядке в срок, предусмотренный настоящим пунктом, департамент взыскивает с медицинского работника денежные средства в судебном порядке.</w:t>
      </w:r>
    </w:p>
    <w:p w14:paraId="4A000000">
      <w:pPr>
        <w:pStyle w:val="Style_1"/>
        <w:spacing w:before="160"/>
        <w:ind w:firstLine="540" w:left="0"/>
        <w:jc w:val="both"/>
      </w:pPr>
      <w:r>
        <w:t>20. В случае выявления после перечисления единовременной выплаты фактов представления медицинским работником недостоверных или подложных документов и сведений в целях получения единовременной выплаты департамент в течение 30 календарных дней со дня установления факта направляет медицинскому работнику заказным письмом с уведомлением требование о возврате в полном объеме полученной единовременной выплаты в областной бюджет в течение 30 календарных дней со дня направления соответствующего требования.</w:t>
      </w:r>
    </w:p>
    <w:p w14:paraId="4B000000">
      <w:pPr>
        <w:pStyle w:val="Style_1"/>
        <w:spacing w:before="160"/>
        <w:ind w:firstLine="540" w:left="0"/>
        <w:jc w:val="both"/>
      </w:pPr>
      <w:r>
        <w:t>В случае непоступления средств в течение 30 календарных дней со дня направления требования департамент в срок не более 3 месяцев принимает меры к их взысканию в судебном порядке.</w:t>
      </w:r>
    </w:p>
    <w:p w14:paraId="4C000000">
      <w:pPr>
        <w:pStyle w:val="Style_1"/>
        <w:ind w:firstLine="0" w:left="0"/>
        <w:jc w:val="both"/>
      </w:pPr>
    </w:p>
    <w:p w14:paraId="4D000000">
      <w:pPr>
        <w:pStyle w:val="Style_1"/>
        <w:ind w:firstLine="0" w:left="0"/>
        <w:jc w:val="both"/>
      </w:pPr>
    </w:p>
    <w:p w14:paraId="4E000000">
      <w:pPr>
        <w:pStyle w:val="Style_1"/>
        <w:ind w:firstLine="0" w:left="0"/>
        <w:jc w:val="both"/>
      </w:pPr>
    </w:p>
    <w:p w14:paraId="4F000000">
      <w:pPr>
        <w:pStyle w:val="Style_1"/>
        <w:ind w:firstLine="0" w:left="0"/>
        <w:jc w:val="both"/>
      </w:pPr>
    </w:p>
    <w:p w14:paraId="50000000">
      <w:pPr>
        <w:pStyle w:val="Style_1"/>
        <w:ind w:firstLine="0" w:left="0"/>
        <w:jc w:val="both"/>
      </w:pPr>
    </w:p>
    <w:p w14:paraId="51000000">
      <w:pPr>
        <w:pStyle w:val="Style_1"/>
        <w:ind w:firstLine="0" w:left="0"/>
        <w:jc w:val="right"/>
        <w:outlineLvl w:val="1"/>
      </w:pPr>
      <w:r>
        <w:t>Приложение 1</w:t>
      </w:r>
    </w:p>
    <w:p w14:paraId="52000000">
      <w:pPr>
        <w:pStyle w:val="Style_1"/>
        <w:ind w:firstLine="0" w:left="0"/>
        <w:jc w:val="right"/>
      </w:pPr>
      <w:r>
        <w:t>к Порядку</w:t>
      </w:r>
    </w:p>
    <w:p w14:paraId="53000000">
      <w:pPr>
        <w:pStyle w:val="Style_1"/>
        <w:ind w:firstLine="0" w:left="0"/>
        <w:jc w:val="both"/>
      </w:pPr>
    </w:p>
    <w:p w14:paraId="54000000">
      <w:pPr>
        <w:pStyle w:val="Style_1"/>
        <w:ind w:firstLine="0" w:left="0"/>
        <w:jc w:val="right"/>
      </w:pPr>
      <w:r>
        <w:t>Форма</w:t>
      </w:r>
    </w:p>
    <w:p w14:paraId="55000000">
      <w:pPr>
        <w:pStyle w:val="Style_1"/>
        <w:ind w:firstLine="0" w:left="0"/>
        <w:jc w:val="both"/>
      </w:pPr>
    </w:p>
    <w:tbl>
      <w:tblPr>
        <w:tblStyle w:val="Style_2"/>
        <w:tblW w:type="auto" w:w="0"/>
        <w:jc w:val="left"/>
        <w:tblLayout w:type="fixed"/>
        <w:tblCellMar>
          <w:left w:type="dxa" w:w="0"/>
          <w:right w:type="dxa" w:w="0"/>
        </w:tblCellMar>
      </w:tblPr>
      <w:tblGrid>
        <w:gridCol w:w="2778"/>
        <w:gridCol w:w="2004"/>
        <w:gridCol w:w="3912"/>
        <w:gridCol w:w="340"/>
      </w:tblGrid>
      <w:tr>
        <w:tc>
          <w:tcPr>
            <w:tcW w:type="dxa" w:w="9034"/>
            <w:gridSpan w:val="4"/>
            <w:tcMar>
              <w:left w:type="dxa" w:w="0"/>
              <w:right w:type="dxa" w:w="0"/>
            </w:tcMar>
          </w:tcPr>
          <w:p w14:paraId="56000000">
            <w:pPr>
              <w:pStyle w:val="Style_1"/>
              <w:ind w:firstLine="0" w:left="0"/>
              <w:jc w:val="center"/>
            </w:pPr>
            <w:bookmarkStart w:id="10" w:name="Par84"/>
            <w:bookmarkEnd w:id="10"/>
            <w:r>
              <w:t>ДОГОВОР</w:t>
            </w:r>
          </w:p>
          <w:p w14:paraId="57000000">
            <w:pPr>
              <w:pStyle w:val="Style_1"/>
              <w:ind w:firstLine="0" w:left="0"/>
              <w:jc w:val="center"/>
            </w:pPr>
            <w:r>
              <w:t>о предоставлении единовременной</w:t>
            </w:r>
          </w:p>
          <w:p w14:paraId="58000000">
            <w:pPr>
              <w:pStyle w:val="Style_1"/>
              <w:ind w:firstLine="0" w:left="0"/>
              <w:jc w:val="center"/>
            </w:pPr>
            <w:r>
              <w:t>выплаты медицинскому работнику</w:t>
            </w:r>
          </w:p>
        </w:tc>
      </w:tr>
      <w:tr>
        <w:tc>
          <w:tcPr>
            <w:tcW w:type="dxa" w:w="9034"/>
            <w:gridSpan w:val="4"/>
            <w:tcMar>
              <w:left w:type="dxa" w:w="0"/>
              <w:right w:type="dxa" w:w="0"/>
            </w:tcMar>
          </w:tcPr>
          <w:p w14:paraId="59000000">
            <w:pPr>
              <w:pStyle w:val="Style_1"/>
              <w:ind w:firstLine="0" w:left="0"/>
              <w:jc w:val="left"/>
            </w:pPr>
          </w:p>
        </w:tc>
      </w:tr>
      <w:tr>
        <w:tc>
          <w:tcPr>
            <w:tcW w:type="dxa" w:w="4782"/>
            <w:gridSpan w:val="2"/>
            <w:tcMar>
              <w:left w:type="dxa" w:w="0"/>
              <w:right w:type="dxa" w:w="0"/>
            </w:tcMar>
          </w:tcPr>
          <w:p w14:paraId="5A000000">
            <w:pPr>
              <w:pStyle w:val="Style_1"/>
              <w:ind w:firstLine="0" w:left="0"/>
              <w:jc w:val="left"/>
            </w:pPr>
            <w:r>
              <w:t>"__"__________ 20__ года</w:t>
            </w:r>
          </w:p>
        </w:tc>
        <w:tc>
          <w:tcPr>
            <w:tcW w:type="dxa" w:w="3912"/>
            <w:tcMar>
              <w:left w:type="dxa" w:w="0"/>
              <w:right w:type="dxa" w:w="0"/>
            </w:tcMar>
          </w:tcPr>
          <w:p w14:paraId="5B000000">
            <w:pPr>
              <w:pStyle w:val="Style_1"/>
              <w:ind w:firstLine="0" w:left="0"/>
              <w:jc w:val="center"/>
            </w:pPr>
            <w:r>
              <w:t>г. ___________________</w:t>
            </w:r>
          </w:p>
        </w:tc>
        <w:tc>
          <w:tcPr>
            <w:tcW w:type="dxa" w:w="340"/>
            <w:tcMar>
              <w:left w:type="dxa" w:w="0"/>
              <w:right w:type="dxa" w:w="0"/>
            </w:tcMar>
            <w:vAlign w:val="center"/>
          </w:tcPr>
          <w:p w14:paraId="5C000000">
            <w:pPr>
              <w:pStyle w:val="Style_1"/>
              <w:ind w:firstLine="0" w:left="0"/>
              <w:jc w:val="left"/>
            </w:pPr>
          </w:p>
        </w:tc>
      </w:tr>
      <w:tr>
        <w:tc>
          <w:tcPr>
            <w:tcW w:type="dxa" w:w="9034"/>
            <w:gridSpan w:val="4"/>
            <w:tcMar>
              <w:left w:type="dxa" w:w="0"/>
              <w:right w:type="dxa" w:w="0"/>
            </w:tcMar>
          </w:tcPr>
          <w:p w14:paraId="5D000000">
            <w:pPr>
              <w:pStyle w:val="Style_1"/>
              <w:ind w:firstLine="0" w:left="0"/>
              <w:jc w:val="left"/>
            </w:pPr>
          </w:p>
        </w:tc>
      </w:tr>
      <w:tr>
        <w:tc>
          <w:tcPr>
            <w:tcW w:type="dxa" w:w="2778"/>
            <w:tcBorders>
              <w:bottom w:color="000000" w:sz="4" w:val="single"/>
            </w:tcBorders>
            <w:tcMar>
              <w:left w:type="dxa" w:w="0"/>
              <w:right w:type="dxa" w:w="0"/>
            </w:tcMar>
          </w:tcPr>
          <w:p w14:paraId="5E000000">
            <w:pPr>
              <w:pStyle w:val="Style_1"/>
              <w:ind w:firstLine="0" w:left="0"/>
              <w:jc w:val="both"/>
            </w:pPr>
            <w:r>
              <w:t>Гражданин (гражданка)</w:t>
            </w:r>
          </w:p>
        </w:tc>
        <w:tc>
          <w:tcPr>
            <w:tcW w:type="dxa" w:w="5916"/>
            <w:gridSpan w:val="2"/>
            <w:tcBorders>
              <w:bottom w:color="000000" w:sz="4" w:val="single"/>
            </w:tcBorders>
            <w:tcMar>
              <w:left w:type="dxa" w:w="0"/>
              <w:right w:type="dxa" w:w="0"/>
            </w:tcMar>
          </w:tcPr>
          <w:p w14:paraId="5F000000">
            <w:pPr>
              <w:pStyle w:val="Style_1"/>
              <w:ind w:firstLine="0" w:left="0"/>
              <w:jc w:val="left"/>
            </w:pPr>
          </w:p>
        </w:tc>
        <w:tc>
          <w:tcPr>
            <w:tcW w:type="dxa" w:w="340"/>
            <w:tcMar>
              <w:left w:type="dxa" w:w="0"/>
              <w:right w:type="dxa" w:w="0"/>
            </w:tcMar>
          </w:tcPr>
          <w:p w14:paraId="60000000">
            <w:pPr>
              <w:pStyle w:val="Style_1"/>
              <w:ind w:firstLine="0" w:left="0"/>
              <w:jc w:val="left"/>
            </w:pPr>
            <w:r>
              <w:t>,</w:t>
            </w:r>
          </w:p>
        </w:tc>
      </w:tr>
      <w:tr>
        <w:tc>
          <w:tcPr>
            <w:tcW w:type="dxa" w:w="2778"/>
            <w:tcBorders>
              <w:top w:color="000000" w:sz="4" w:val="single"/>
            </w:tcBorders>
            <w:tcMar>
              <w:left w:type="dxa" w:w="0"/>
              <w:right w:type="dxa" w:w="0"/>
            </w:tcMar>
          </w:tcPr>
          <w:p w14:paraId="61000000">
            <w:pPr>
              <w:pStyle w:val="Style_1"/>
              <w:ind w:firstLine="0" w:left="0"/>
              <w:jc w:val="left"/>
            </w:pPr>
          </w:p>
        </w:tc>
        <w:tc>
          <w:tcPr>
            <w:tcW w:type="dxa" w:w="5916"/>
            <w:gridSpan w:val="2"/>
            <w:tcBorders>
              <w:top w:color="000000" w:sz="4" w:val="single"/>
            </w:tcBorders>
            <w:tcMar>
              <w:left w:type="dxa" w:w="0"/>
              <w:right w:type="dxa" w:w="0"/>
            </w:tcMar>
          </w:tcPr>
          <w:p w14:paraId="62000000">
            <w:pPr>
              <w:pStyle w:val="Style_1"/>
              <w:ind w:firstLine="0" w:left="0"/>
              <w:jc w:val="center"/>
            </w:pPr>
            <w:r>
              <w:t>(фамилия, имя, отчество (при наличии))</w:t>
            </w:r>
          </w:p>
        </w:tc>
        <w:tc>
          <w:tcPr>
            <w:tcW w:type="dxa" w:w="340"/>
            <w:tcMar>
              <w:left w:type="dxa" w:w="0"/>
              <w:right w:type="dxa" w:w="0"/>
            </w:tcMar>
          </w:tcPr>
          <w:p w14:paraId="63000000">
            <w:pPr>
              <w:pStyle w:val="Style_1"/>
              <w:ind w:firstLine="0" w:left="0"/>
              <w:jc w:val="left"/>
            </w:pPr>
          </w:p>
        </w:tc>
      </w:tr>
      <w:tr>
        <w:tc>
          <w:tcPr>
            <w:tcW w:type="dxa" w:w="9034"/>
            <w:gridSpan w:val="4"/>
            <w:tcMar>
              <w:left w:type="dxa" w:w="0"/>
              <w:right w:type="dxa" w:w="0"/>
            </w:tcMar>
          </w:tcPr>
          <w:p w14:paraId="64000000">
            <w:pPr>
              <w:pStyle w:val="Style_1"/>
              <w:ind w:firstLine="0" w:left="0"/>
              <w:jc w:val="left"/>
            </w:pPr>
            <w:r>
              <w:t>дата рождения __________________, паспорт _________________________________</w:t>
            </w:r>
          </w:p>
        </w:tc>
      </w:tr>
      <w:tr>
        <w:tc>
          <w:tcPr>
            <w:tcW w:type="dxa" w:w="8694"/>
            <w:gridSpan w:val="3"/>
            <w:tcBorders>
              <w:bottom w:color="000000" w:sz="4" w:val="single"/>
            </w:tcBorders>
            <w:tcMar>
              <w:left w:type="dxa" w:w="0"/>
              <w:right w:type="dxa" w:w="0"/>
            </w:tcMar>
          </w:tcPr>
          <w:p w14:paraId="65000000">
            <w:pPr>
              <w:pStyle w:val="Style_1"/>
              <w:ind w:firstLine="0" w:left="0"/>
              <w:jc w:val="left"/>
            </w:pPr>
          </w:p>
        </w:tc>
        <w:tc>
          <w:tcPr>
            <w:tcW w:type="dxa" w:w="340"/>
            <w:tcMar>
              <w:left w:type="dxa" w:w="0"/>
              <w:right w:type="dxa" w:w="0"/>
            </w:tcMar>
          </w:tcPr>
          <w:p w14:paraId="66000000">
            <w:pPr>
              <w:pStyle w:val="Style_1"/>
              <w:ind w:firstLine="0" w:left="0"/>
              <w:jc w:val="left"/>
            </w:pPr>
            <w:r>
              <w:t>,</w:t>
            </w:r>
          </w:p>
        </w:tc>
      </w:tr>
      <w:tr>
        <w:tc>
          <w:tcPr>
            <w:tcW w:type="dxa" w:w="8694"/>
            <w:gridSpan w:val="3"/>
            <w:tcBorders>
              <w:top w:color="000000" w:sz="4" w:val="single"/>
            </w:tcBorders>
            <w:tcMar>
              <w:left w:type="dxa" w:w="0"/>
              <w:right w:type="dxa" w:w="0"/>
            </w:tcMar>
          </w:tcPr>
          <w:p w14:paraId="67000000">
            <w:pPr>
              <w:pStyle w:val="Style_1"/>
              <w:ind w:firstLine="0" w:left="0"/>
              <w:jc w:val="center"/>
            </w:pPr>
            <w:r>
              <w:t>(серия, номер, кем и когда выдан)</w:t>
            </w:r>
          </w:p>
        </w:tc>
        <w:tc>
          <w:tcPr>
            <w:tcW w:type="dxa" w:w="340"/>
            <w:tcMar>
              <w:left w:type="dxa" w:w="0"/>
              <w:right w:type="dxa" w:w="0"/>
            </w:tcMar>
          </w:tcPr>
          <w:p w14:paraId="68000000">
            <w:pPr>
              <w:pStyle w:val="Style_1"/>
              <w:ind w:firstLine="0" w:left="0"/>
              <w:jc w:val="left"/>
            </w:pPr>
          </w:p>
        </w:tc>
      </w:tr>
      <w:tr>
        <w:tc>
          <w:tcPr>
            <w:tcW w:type="dxa" w:w="9034"/>
            <w:gridSpan w:val="4"/>
            <w:tcMar>
              <w:left w:type="dxa" w:w="0"/>
              <w:right w:type="dxa" w:w="0"/>
            </w:tcMar>
          </w:tcPr>
          <w:p w14:paraId="69000000">
            <w:pPr>
              <w:pStyle w:val="Style_1"/>
              <w:ind w:firstLine="0" w:left="0"/>
              <w:jc w:val="left"/>
            </w:pPr>
            <w:r>
              <w:t>зарегистрированный (зарегистрированная) по адресу: __________________________</w:t>
            </w:r>
          </w:p>
          <w:p w14:paraId="6A000000">
            <w:pPr>
              <w:pStyle w:val="Style_1"/>
              <w:ind w:firstLine="0" w:left="0"/>
              <w:jc w:val="left"/>
            </w:pPr>
            <w:r>
              <w:t>________________________________________________________________________</w:t>
            </w:r>
          </w:p>
          <w:p w14:paraId="6B000000">
            <w:pPr>
              <w:pStyle w:val="Style_1"/>
              <w:ind w:firstLine="0" w:left="0"/>
              <w:jc w:val="left"/>
            </w:pPr>
            <w:r>
              <w:t>________________________________________________________________________,</w:t>
            </w:r>
          </w:p>
          <w:p w14:paraId="6C000000">
            <w:pPr>
              <w:pStyle w:val="Style_1"/>
              <w:ind w:firstLine="0" w:left="0"/>
              <w:jc w:val="left"/>
            </w:pPr>
            <w:r>
              <w:t>проживающий (проживающая) по адресу: ____________________________________</w:t>
            </w:r>
          </w:p>
          <w:p w14:paraId="6D000000">
            <w:pPr>
              <w:pStyle w:val="Style_1"/>
              <w:ind w:firstLine="0" w:left="0"/>
              <w:jc w:val="left"/>
            </w:pPr>
            <w:r>
              <w:t>________________________________________________________________________</w:t>
            </w:r>
          </w:p>
          <w:p w14:paraId="6E000000">
            <w:pPr>
              <w:pStyle w:val="Style_1"/>
              <w:ind w:firstLine="0" w:left="0"/>
              <w:jc w:val="left"/>
            </w:pPr>
            <w:r>
              <w:t>________________________________________________________________________,</w:t>
            </w:r>
          </w:p>
        </w:tc>
      </w:tr>
      <w:tr>
        <w:tc>
          <w:tcPr>
            <w:tcW w:type="dxa" w:w="9034"/>
            <w:gridSpan w:val="4"/>
            <w:tcMar>
              <w:left w:type="dxa" w:w="0"/>
              <w:right w:type="dxa" w:w="0"/>
            </w:tcMar>
          </w:tcPr>
          <w:p w14:paraId="6F000000">
            <w:pPr>
              <w:pStyle w:val="Style_1"/>
              <w:ind w:firstLine="0" w:left="0"/>
              <w:jc w:val="both"/>
            </w:pPr>
            <w:r>
              <w:t>ИНН ________________________, СНИЛС ____________________, именуемый (именуемая) в дальнейшем Медицинский работник, департамент здравоохранения Вологодской области, именуемый в дальнейшем Департамент, в лице ________________________________________________, действующего на основании ______________________________________________________, заключили настоящий Договор о нижеследующем:</w:t>
            </w:r>
          </w:p>
        </w:tc>
      </w:tr>
    </w:tbl>
    <w:p w14:paraId="70000000">
      <w:pPr>
        <w:pStyle w:val="Style_1"/>
        <w:ind w:firstLine="0" w:left="0"/>
        <w:jc w:val="both"/>
      </w:pPr>
    </w:p>
    <w:p w14:paraId="71000000">
      <w:pPr>
        <w:pStyle w:val="Style_1"/>
        <w:ind w:firstLine="0" w:left="0"/>
        <w:jc w:val="center"/>
        <w:outlineLvl w:val="2"/>
      </w:pPr>
      <w:r>
        <w:t>1. Предмет Договора</w:t>
      </w:r>
    </w:p>
    <w:p w14:paraId="72000000">
      <w:pPr>
        <w:pStyle w:val="Style_1"/>
        <w:ind w:firstLine="0" w:left="0"/>
        <w:jc w:val="both"/>
      </w:pPr>
    </w:p>
    <w:p w14:paraId="73000000">
      <w:pPr>
        <w:pStyle w:val="Style_1"/>
        <w:ind w:firstLine="540" w:left="0"/>
        <w:jc w:val="both"/>
      </w:pPr>
      <w:r>
        <w:t>Предметом настоящего Договора является предоставление Медицинскому работнику единовременной выплаты в размере ____________________ рублей.</w:t>
      </w:r>
    </w:p>
    <w:p w14:paraId="74000000">
      <w:pPr>
        <w:pStyle w:val="Style_1"/>
        <w:ind w:firstLine="0" w:left="0"/>
        <w:jc w:val="both"/>
      </w:pPr>
    </w:p>
    <w:p w14:paraId="75000000">
      <w:pPr>
        <w:pStyle w:val="Style_1"/>
        <w:ind w:firstLine="0" w:left="0"/>
        <w:jc w:val="center"/>
        <w:outlineLvl w:val="2"/>
      </w:pPr>
      <w:r>
        <w:t>2. Обязательства Сторон</w:t>
      </w:r>
    </w:p>
    <w:p w14:paraId="76000000">
      <w:pPr>
        <w:pStyle w:val="Style_1"/>
        <w:ind w:firstLine="0" w:left="0"/>
        <w:jc w:val="both"/>
      </w:pPr>
    </w:p>
    <w:p w14:paraId="77000000">
      <w:pPr>
        <w:pStyle w:val="Style_1"/>
        <w:ind w:firstLine="540" w:left="0"/>
        <w:jc w:val="both"/>
      </w:pPr>
      <w:r>
        <w:t>2.1. Медицинский работник обязуется:</w:t>
      </w:r>
    </w:p>
    <w:p w14:paraId="78000000">
      <w:pPr>
        <w:pStyle w:val="Style_1"/>
        <w:spacing w:before="160"/>
        <w:ind w:firstLine="540" w:left="0"/>
        <w:jc w:val="both"/>
      </w:pPr>
      <w:r>
        <w:t>2.1.1. Представить достоверные сведения, подтверждающие его право на получение единовременной выплаты.</w:t>
      </w:r>
    </w:p>
    <w:p w14:paraId="79000000">
      <w:pPr>
        <w:pStyle w:val="Style_1"/>
        <w:spacing w:before="160"/>
        <w:ind w:firstLine="540" w:left="0"/>
        <w:jc w:val="both"/>
      </w:pPr>
      <w:bookmarkStart w:id="11" w:name="Par119"/>
      <w:bookmarkEnd w:id="11"/>
      <w:r>
        <w:t xml:space="preserve">2.1.2. Исполнять трудовые обязанности в Учреждении в течение 5 лет со дня заключения Договора на условиях полного рабочего дня с продолжительностью рабочего времени, установленной в соответствии со </w:t>
      </w:r>
      <w:r>
        <w:rPr>
          <w:color w:val="0000FF"/>
        </w:rPr>
        <w:fldChar w:fldCharType="begin"/>
      </w:r>
      <w:r>
        <w:rPr>
          <w:color w:val="0000FF"/>
        </w:rPr>
        <w:instrText>HYPERLINK "https://login.consultant.ru/link/?req=doc&amp;base=LAW&amp;n=475114&amp;dst=101936"</w:instrText>
      </w:r>
      <w:r>
        <w:rPr>
          <w:color w:val="0000FF"/>
        </w:rPr>
        <w:fldChar w:fldCharType="separate"/>
      </w:r>
      <w:r>
        <w:rPr>
          <w:color w:val="0000FF"/>
        </w:rPr>
        <w:t>статьей 350</w:t>
      </w:r>
      <w:r>
        <w:rPr>
          <w:color w:val="0000FF"/>
        </w:rPr>
        <w:fldChar w:fldCharType="end"/>
      </w:r>
      <w:r>
        <w:t xml:space="preserve"> Трудового кодекса Российской Федерации, на должности в соответствии с трудовым договором от __________ N _________ (далее - трудовой договор).</w:t>
      </w:r>
    </w:p>
    <w:p w14:paraId="7A000000">
      <w:pPr>
        <w:pStyle w:val="Style_1"/>
        <w:spacing w:before="160"/>
        <w:ind w:firstLine="540" w:left="0"/>
        <w:jc w:val="both"/>
      </w:pPr>
      <w:r>
        <w:t>Действие настоящего Договора продлевается на период неисполнения в соответствии с трудовым договором трудовой функции в полном объеме, за исключением:</w:t>
      </w:r>
    </w:p>
    <w:p w14:paraId="7B000000">
      <w:pPr>
        <w:pStyle w:val="Style_1"/>
        <w:spacing w:before="160"/>
        <w:ind w:firstLine="540" w:left="0"/>
        <w:jc w:val="both"/>
      </w:pPr>
      <w:r>
        <w:t xml:space="preserve">а) времени отдыха, предусмотренного </w:t>
      </w:r>
      <w:r>
        <w:rPr>
          <w:color w:val="0000FF"/>
        </w:rPr>
        <w:fldChar w:fldCharType="begin"/>
      </w:r>
      <w:r>
        <w:rPr>
          <w:color w:val="0000FF"/>
        </w:rPr>
        <w:instrText>HYPERLINK "https://login.consultant.ru/link/?req=doc&amp;base=LAW&amp;n=475114&amp;dst=100752"</w:instrText>
      </w:r>
      <w:r>
        <w:rPr>
          <w:color w:val="0000FF"/>
        </w:rPr>
        <w:fldChar w:fldCharType="separate"/>
      </w:r>
      <w:r>
        <w:rPr>
          <w:color w:val="0000FF"/>
        </w:rPr>
        <w:t>статьями 106</w:t>
      </w:r>
      <w:r>
        <w:rPr>
          <w:color w:val="0000FF"/>
        </w:rPr>
        <w:fldChar w:fldCharType="end"/>
      </w:r>
      <w:r>
        <w:t xml:space="preserve"> и </w:t>
      </w:r>
      <w:r>
        <w:rPr>
          <w:color w:val="0000FF"/>
        </w:rPr>
        <w:fldChar w:fldCharType="begin"/>
      </w:r>
      <w:r>
        <w:rPr>
          <w:color w:val="0000FF"/>
        </w:rPr>
        <w:instrText>HYPERLINK "https://login.consultant.ru/link/?req=doc&amp;base=LAW&amp;n=475114&amp;dst=100754"</w:instrText>
      </w:r>
      <w:r>
        <w:rPr>
          <w:color w:val="0000FF"/>
        </w:rPr>
        <w:fldChar w:fldCharType="separate"/>
      </w:r>
      <w:r>
        <w:rPr>
          <w:color w:val="0000FF"/>
        </w:rPr>
        <w:t>107</w:t>
      </w:r>
      <w:r>
        <w:rPr>
          <w:color w:val="0000FF"/>
        </w:rPr>
        <w:fldChar w:fldCharType="end"/>
      </w:r>
      <w:r>
        <w:t xml:space="preserve"> Трудового кодекса Российской Федерации, в которое не входит отпуск по уходу за ребенком;</w:t>
      </w:r>
    </w:p>
    <w:p w14:paraId="7C000000">
      <w:pPr>
        <w:pStyle w:val="Style_1"/>
        <w:spacing w:before="160"/>
        <w:ind w:firstLine="540" w:left="0"/>
        <w:jc w:val="both"/>
      </w:pPr>
      <w:r>
        <w:t>б) временной нетрудоспособности работника;</w:t>
      </w:r>
    </w:p>
    <w:p w14:paraId="7D000000">
      <w:pPr>
        <w:pStyle w:val="Style_1"/>
        <w:spacing w:before="160"/>
        <w:ind w:firstLine="540" w:left="0"/>
        <w:jc w:val="both"/>
      </w:pPr>
      <w:r>
        <w:t xml:space="preserve">в) приостановления трудового договора в соответствии со </w:t>
      </w:r>
      <w:r>
        <w:rPr>
          <w:color w:val="0000FF"/>
        </w:rPr>
        <w:fldChar w:fldCharType="begin"/>
      </w:r>
      <w:r>
        <w:rPr>
          <w:color w:val="0000FF"/>
        </w:rPr>
        <w:instrText>HYPERLINK "https://login.consultant.ru/link/?req=doc&amp;base=LAW&amp;n=475114&amp;dst=3112"</w:instrText>
      </w:r>
      <w:r>
        <w:rPr>
          <w:color w:val="0000FF"/>
        </w:rPr>
        <w:fldChar w:fldCharType="separate"/>
      </w:r>
      <w:r>
        <w:rPr>
          <w:color w:val="0000FF"/>
        </w:rPr>
        <w:t>статьей 351(7)</w:t>
      </w:r>
      <w:r>
        <w:rPr>
          <w:color w:val="0000FF"/>
        </w:rPr>
        <w:fldChar w:fldCharType="end"/>
      </w:r>
      <w:r>
        <w:t xml:space="preserve"> Трудового кодекса Российской Федерации.</w:t>
      </w:r>
    </w:p>
    <w:p w14:paraId="7E000000">
      <w:pPr>
        <w:pStyle w:val="Style_1"/>
        <w:spacing w:before="160"/>
        <w:ind w:firstLine="540" w:left="0"/>
        <w:jc w:val="both"/>
      </w:pPr>
      <w:bookmarkStart w:id="12" w:name="Par124"/>
      <w:bookmarkEnd w:id="12"/>
      <w:r>
        <w:t xml:space="preserve">2.1.3. Возвратить в областной бюджет часть произведенной ему единовременной выплаты, рассчитанной пропорционально неотработанному периоду со дня прекращения трудового договора до истечения пятилетнего срока выполнения трудовой функции (за исключением случаев прекращения трудового договора по основаниям, предусмотренным </w:t>
      </w:r>
      <w:r>
        <w:rPr>
          <w:color w:val="0000FF"/>
        </w:rPr>
        <w:fldChar w:fldCharType="begin"/>
      </w:r>
      <w:r>
        <w:rPr>
          <w:color w:val="0000FF"/>
        </w:rPr>
        <w:instrText>HYPERLINK "https://login.consultant.ru/link/?req=doc&amp;base=LAW&amp;n=475114&amp;dst=484"</w:instrText>
      </w:r>
      <w:r>
        <w:rPr>
          <w:color w:val="0000FF"/>
        </w:rPr>
        <w:fldChar w:fldCharType="separate"/>
      </w:r>
      <w:r>
        <w:rPr>
          <w:color w:val="0000FF"/>
        </w:rPr>
        <w:t>пунктом 8 части первой статьи 77</w:t>
      </w:r>
      <w:r>
        <w:rPr>
          <w:color w:val="0000FF"/>
        </w:rPr>
        <w:fldChar w:fldCharType="end"/>
      </w:r>
      <w:r>
        <w:t xml:space="preserve">, </w:t>
      </w:r>
      <w:r>
        <w:rPr>
          <w:color w:val="0000FF"/>
        </w:rPr>
        <w:fldChar w:fldCharType="begin"/>
      </w:r>
      <w:r>
        <w:rPr>
          <w:color w:val="0000FF"/>
        </w:rPr>
        <w:instrText>HYPERLINK "https://login.consultant.ru/link/?req=doc&amp;base=LAW&amp;n=475114&amp;dst=496"</w:instrText>
      </w:r>
      <w:r>
        <w:rPr>
          <w:color w:val="0000FF"/>
        </w:rPr>
        <w:fldChar w:fldCharType="separate"/>
      </w:r>
      <w:r>
        <w:rPr>
          <w:color w:val="0000FF"/>
        </w:rPr>
        <w:t>пунктами 1</w:t>
      </w:r>
      <w:r>
        <w:rPr>
          <w:color w:val="0000FF"/>
        </w:rPr>
        <w:fldChar w:fldCharType="end"/>
      </w:r>
      <w:r>
        <w:t xml:space="preserve">, </w:t>
      </w:r>
      <w:r>
        <w:rPr>
          <w:color w:val="0000FF"/>
        </w:rPr>
        <w:fldChar w:fldCharType="begin"/>
      </w:r>
      <w:r>
        <w:rPr>
          <w:color w:val="0000FF"/>
        </w:rPr>
        <w:instrText>HYPERLINK "https://login.consultant.ru/link/?req=doc&amp;base=LAW&amp;n=475114&amp;dst=497"</w:instrText>
      </w:r>
      <w:r>
        <w:rPr>
          <w:color w:val="0000FF"/>
        </w:rPr>
        <w:fldChar w:fldCharType="separate"/>
      </w:r>
      <w:r>
        <w:rPr>
          <w:color w:val="0000FF"/>
        </w:rPr>
        <w:t>2 части первой статьи 81</w:t>
      </w:r>
      <w:r>
        <w:rPr>
          <w:color w:val="0000FF"/>
        </w:rPr>
        <w:fldChar w:fldCharType="end"/>
      </w:r>
      <w:r>
        <w:t xml:space="preserve">, </w:t>
      </w:r>
      <w:r>
        <w:rPr>
          <w:color w:val="0000FF"/>
        </w:rPr>
        <w:fldChar w:fldCharType="begin"/>
      </w:r>
      <w:r>
        <w:rPr>
          <w:color w:val="0000FF"/>
        </w:rPr>
        <w:instrText>HYPERLINK "https://login.consultant.ru/link/?req=doc&amp;base=LAW&amp;n=475114&amp;dst=100620"</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"https://login.consultant.ru/link/?req=doc&amp;base=LAW&amp;n=475114&amp;dst=516"</w:instrText>
      </w:r>
      <w:r>
        <w:rPr>
          <w:color w:val="0000FF"/>
        </w:rPr>
        <w:fldChar w:fldCharType="separate"/>
      </w:r>
      <w:r>
        <w:rPr>
          <w:color w:val="0000FF"/>
        </w:rPr>
        <w:t>5</w:t>
      </w:r>
      <w:r>
        <w:rPr>
          <w:color w:val="0000FF"/>
        </w:rPr>
        <w:fldChar w:fldCharType="end"/>
      </w:r>
      <w:r>
        <w:t xml:space="preserve"> - </w:t>
      </w:r>
      <w:r>
        <w:rPr>
          <w:color w:val="0000FF"/>
        </w:rPr>
        <w:fldChar w:fldCharType="begin"/>
      </w:r>
      <w:r>
        <w:rPr>
          <w:color w:val="0000FF"/>
        </w:rPr>
        <w:instrText>HYPERLINK "https://login.consultant.ru/link/?req=doc&amp;base=LAW&amp;n=475114&amp;dst=3080"</w:instrText>
      </w:r>
      <w:r>
        <w:rPr>
          <w:color w:val="0000FF"/>
        </w:rPr>
        <w:fldChar w:fldCharType="separate"/>
      </w:r>
      <w:r>
        <w:rPr>
          <w:color w:val="0000FF"/>
        </w:rPr>
        <w:t>7 части первой статьи 83</w:t>
      </w:r>
      <w:r>
        <w:rPr>
          <w:color w:val="0000FF"/>
        </w:rPr>
        <w:fldChar w:fldCharType="end"/>
      </w:r>
      <w:r>
        <w:t xml:space="preserve"> Трудового кодекса Российской Федерации, случаев расторжения трудового договора по своей инициативе (по собственному желанию): если его супруг (супруга), проходящий (проходящая) военную службу по контракту, службу в органах внутренних дел, в войсках национальной гвардии Российской Федерации, в органах и организациях прокуратуры, в следственных органах и учреждениях Следственного комитета Российской Федерации,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переводится к новому месту службы, находящемуся за пределами города Вологды или города Череповца, в котором проживает и работает медицинский работник; если один из его родителей или супруг (супруга) признан инвалидом первой группы либо ребенок-инвалид по заключению федерального учреждения медико-социальной экспертизы нуждается в постоянном постороннем уходе при условии, что данное лицо не находится на полном государственном обеспечении), а также в случае перевода на другую должность или поступления на обучение по дополнительным профессиональным программам.</w:t>
      </w:r>
    </w:p>
    <w:p w14:paraId="7F000000">
      <w:pPr>
        <w:pStyle w:val="Style_1"/>
        <w:spacing w:before="160"/>
        <w:ind w:firstLine="540" w:left="0"/>
        <w:jc w:val="both"/>
      </w:pPr>
      <w:bookmarkStart w:id="13" w:name="Par125"/>
      <w:bookmarkEnd w:id="13"/>
      <w:r>
        <w:t xml:space="preserve">2.1.4. Возвратить в областной бюджет часть произведенной ему единовременной выплаты, рассчитанную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r>
        <w:rPr>
          <w:color w:val="0000FF"/>
        </w:rPr>
        <w:fldChar w:fldCharType="begin"/>
      </w:r>
      <w:r>
        <w:rPr>
          <w:color w:val="0000FF"/>
        </w:rPr>
        <w:instrText>HYPERLINK "https://login.consultant.ru/link/?req=doc&amp;base=LAW&amp;n=475114&amp;dst=3060"</w:instrText>
      </w:r>
      <w:r>
        <w:rPr>
          <w:color w:val="0000FF"/>
        </w:rPr>
        <w:fldChar w:fldCharType="separate"/>
      </w:r>
      <w:r>
        <w:rPr>
          <w:color w:val="0000FF"/>
        </w:rPr>
        <w:t>пунктом 1 части первой статьи 83</w:t>
      </w:r>
      <w:r>
        <w:rPr>
          <w:color w:val="0000FF"/>
        </w:rPr>
        <w:fldChar w:fldCharType="end"/>
      </w:r>
      <w: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
    <w:p w14:paraId="80000000">
      <w:pPr>
        <w:pStyle w:val="Style_1"/>
        <w:spacing w:before="160"/>
        <w:ind w:firstLine="540" w:left="0"/>
        <w:jc w:val="both"/>
      </w:pPr>
      <w:r>
        <w:t>2.1.5. Не предпринимать меры к заключению нового договора о предоставлении единовременной выплаты в течение срока действия настоящего договора и после его прекращения (досрочного расторжения) независимо от оснований прекращения (досрочного расторжения) трудового договора.</w:t>
      </w:r>
    </w:p>
    <w:p w14:paraId="81000000">
      <w:pPr>
        <w:pStyle w:val="Style_1"/>
        <w:spacing w:before="160"/>
        <w:ind w:firstLine="540" w:left="0"/>
        <w:jc w:val="both"/>
      </w:pPr>
      <w:r>
        <w:t>2.1.6. При расторжении трудового договора с медицинской организацией в течение трех рабочих дней со дня его расторжения письменно уведомить Департамент.</w:t>
      </w:r>
    </w:p>
    <w:p w14:paraId="82000000">
      <w:pPr>
        <w:pStyle w:val="Style_1"/>
        <w:spacing w:before="160"/>
        <w:ind w:firstLine="540" w:left="0"/>
        <w:jc w:val="both"/>
      </w:pPr>
      <w:r>
        <w:t>2.2. Департамент обязуется:</w:t>
      </w:r>
    </w:p>
    <w:p w14:paraId="83000000">
      <w:pPr>
        <w:pStyle w:val="Style_1"/>
        <w:spacing w:before="160"/>
        <w:ind w:firstLine="540" w:left="0"/>
        <w:jc w:val="both"/>
      </w:pPr>
      <w:r>
        <w:t xml:space="preserve">2.2.1. Обеспечить предоставление единовременной выплаты Медицинскому работнику в размере, установленном </w:t>
      </w:r>
      <w:r>
        <w:rPr>
          <w:color w:val="0000FF"/>
        </w:rPr>
        <w:fldChar w:fldCharType="begin"/>
      </w:r>
      <w:r>
        <w:rPr>
          <w:color w:val="0000FF"/>
        </w:rPr>
        <w:instrText>HYPERLINK "https://login.consultant.ru/link/?req=doc&amp;base=RLAW095&amp;n=236729&amp;dst=100027"</w:instrText>
      </w:r>
      <w:r>
        <w:rPr>
          <w:color w:val="0000FF"/>
        </w:rPr>
        <w:fldChar w:fldCharType="separate"/>
      </w:r>
      <w:r>
        <w:rPr>
          <w:color w:val="0000FF"/>
        </w:rPr>
        <w:t>статьей 3</w:t>
      </w:r>
      <w:r>
        <w:rPr>
          <w:color w:val="0000FF"/>
        </w:rPr>
        <w:fldChar w:fldCharType="end"/>
      </w:r>
      <w:r>
        <w:t xml:space="preserve"> закона области от 10 июля 2024 года N 5659-ОЗ "О мерах социальной поддержки, направленных на кадровое обеспечение системы здравоохранения области", путем перечисления указанной суммы на счет Медицинского работника в кредитной организации в течение 30 календарных дней со дня заключения Договора.</w:t>
      </w:r>
    </w:p>
    <w:p w14:paraId="84000000">
      <w:pPr>
        <w:pStyle w:val="Style_1"/>
        <w:spacing w:before="160"/>
        <w:ind w:firstLine="540" w:left="0"/>
        <w:jc w:val="both"/>
      </w:pPr>
      <w:r>
        <w:t>2.2.2. Принимать необходимые меры по обеспечению безопасности персональных данных Медицинского работника при их обработке.</w:t>
      </w:r>
    </w:p>
    <w:p w14:paraId="85000000">
      <w:pPr>
        <w:pStyle w:val="Style_1"/>
        <w:spacing w:before="160"/>
        <w:ind w:firstLine="540" w:left="0"/>
        <w:jc w:val="both"/>
      </w:pPr>
      <w:r>
        <w:t>2.2.3. Осуществлять контроль за возвратом единовременной выплаты.</w:t>
      </w:r>
    </w:p>
    <w:p w14:paraId="86000000">
      <w:pPr>
        <w:pStyle w:val="Style_1"/>
        <w:ind w:firstLine="0" w:left="0"/>
        <w:jc w:val="both"/>
      </w:pPr>
    </w:p>
    <w:p w14:paraId="87000000">
      <w:pPr>
        <w:pStyle w:val="Style_1"/>
        <w:ind w:firstLine="0" w:left="0"/>
        <w:jc w:val="center"/>
        <w:outlineLvl w:val="2"/>
      </w:pPr>
      <w:r>
        <w:t>3. Порядок предоставления единовременной выплаты</w:t>
      </w:r>
    </w:p>
    <w:p w14:paraId="88000000">
      <w:pPr>
        <w:pStyle w:val="Style_1"/>
        <w:ind w:firstLine="0" w:left="0"/>
        <w:jc w:val="both"/>
      </w:pPr>
    </w:p>
    <w:p w14:paraId="89000000">
      <w:pPr>
        <w:pStyle w:val="Style_1"/>
        <w:ind w:firstLine="540" w:left="0"/>
        <w:jc w:val="both"/>
      </w:pPr>
      <w:r>
        <w:t>Департамент в течение 30 рабочих дней со дня заключения настоящего Договора предоставляет единовременную выплату путем перечисления на банковский счет Медицинского работника N __________________________, открытый в ___________________________.</w:t>
      </w:r>
    </w:p>
    <w:p w14:paraId="8A000000">
      <w:pPr>
        <w:pStyle w:val="Style_1"/>
        <w:ind w:firstLine="0" w:left="0"/>
        <w:jc w:val="both"/>
      </w:pPr>
    </w:p>
    <w:p w14:paraId="8B000000">
      <w:pPr>
        <w:pStyle w:val="Style_1"/>
        <w:ind w:firstLine="0" w:left="0"/>
        <w:jc w:val="center"/>
        <w:outlineLvl w:val="2"/>
      </w:pPr>
      <w:r>
        <w:t>4. Ответственность Сторон</w:t>
      </w:r>
    </w:p>
    <w:p w14:paraId="8C000000">
      <w:pPr>
        <w:pStyle w:val="Style_1"/>
        <w:ind w:firstLine="0" w:left="0"/>
        <w:jc w:val="both"/>
      </w:pPr>
    </w:p>
    <w:p w14:paraId="8D000000">
      <w:pPr>
        <w:pStyle w:val="Style_1"/>
        <w:ind w:firstLine="540" w:left="0"/>
        <w:jc w:val="both"/>
      </w:pPr>
      <w:bookmarkStart w:id="14" w:name="Par139"/>
      <w:bookmarkEnd w:id="14"/>
      <w:r>
        <w:t xml:space="preserve">4.1. В случае неисполнения Медицинским работником обязанности по возврату денежных средств в соответствии с </w:t>
      </w:r>
      <w:r>
        <w:rPr>
          <w:color w:val="0000FF"/>
        </w:rPr>
        <w:fldChar w:fldCharType="begin"/>
      </w:r>
      <w:r>
        <w:rPr>
          <w:color w:val="0000FF"/>
        </w:rPr>
        <w:instrText>HYPERLINK \l "Par124"</w:instrText>
      </w:r>
      <w:r>
        <w:rPr>
          <w:color w:val="0000FF"/>
        </w:rPr>
        <w:fldChar w:fldCharType="separate"/>
      </w:r>
      <w:r>
        <w:rPr>
          <w:color w:val="0000FF"/>
        </w:rPr>
        <w:t>подпунктами 2.1.3</w:t>
      </w:r>
      <w:r>
        <w:rPr>
          <w:color w:val="0000FF"/>
        </w:rPr>
        <w:fldChar w:fldCharType="end"/>
      </w:r>
      <w:r>
        <w:t xml:space="preserve"> и </w:t>
      </w:r>
      <w:r>
        <w:rPr>
          <w:color w:val="0000FF"/>
        </w:rPr>
        <w:fldChar w:fldCharType="begin"/>
      </w:r>
      <w:r>
        <w:rPr>
          <w:color w:val="0000FF"/>
        </w:rPr>
        <w:instrText>HYPERLINK \l "Par125"</w:instrText>
      </w:r>
      <w:r>
        <w:rPr>
          <w:color w:val="0000FF"/>
        </w:rPr>
        <w:fldChar w:fldCharType="separate"/>
      </w:r>
      <w:r>
        <w:rPr>
          <w:color w:val="0000FF"/>
        </w:rPr>
        <w:t>2.1.4</w:t>
      </w:r>
      <w:r>
        <w:rPr>
          <w:color w:val="0000FF"/>
        </w:rPr>
        <w:fldChar w:fldCharType="end"/>
      </w:r>
      <w:r>
        <w:t xml:space="preserve"> настоящего Договора Медицинский работник обязан уплатить в областной бюджет неустойку в размере 0,1 процента от суммы единовременной выплаты, подлежащей возврату в областной бюджет, за каждый день просрочки начиная со дня, следующего за днем истечения срока, установленного </w:t>
      </w:r>
      <w:r>
        <w:rPr>
          <w:color w:val="0000FF"/>
        </w:rPr>
        <w:fldChar w:fldCharType="begin"/>
      </w:r>
      <w:r>
        <w:rPr>
          <w:color w:val="0000FF"/>
        </w:rPr>
        <w:instrText>HYPERLINK \l "Par119"</w:instrText>
      </w:r>
      <w:r>
        <w:rPr>
          <w:color w:val="0000FF"/>
        </w:rPr>
        <w:fldChar w:fldCharType="separate"/>
      </w:r>
      <w:r>
        <w:rPr>
          <w:color w:val="0000FF"/>
        </w:rPr>
        <w:t>подпунктами 2.1.2</w:t>
      </w:r>
      <w:r>
        <w:rPr>
          <w:color w:val="0000FF"/>
        </w:rPr>
        <w:fldChar w:fldCharType="end"/>
      </w:r>
      <w:r>
        <w:t xml:space="preserve"> и </w:t>
      </w:r>
      <w:r>
        <w:rPr>
          <w:color w:val="0000FF"/>
        </w:rPr>
        <w:fldChar w:fldCharType="begin"/>
      </w:r>
      <w:r>
        <w:rPr>
          <w:color w:val="0000FF"/>
        </w:rPr>
        <w:instrText>HYPERLINK \l "Par124"</w:instrText>
      </w:r>
      <w:r>
        <w:rPr>
          <w:color w:val="0000FF"/>
        </w:rPr>
        <w:fldChar w:fldCharType="separate"/>
      </w:r>
      <w:r>
        <w:rPr>
          <w:color w:val="0000FF"/>
        </w:rPr>
        <w:t>2.1.3</w:t>
      </w:r>
      <w:r>
        <w:rPr>
          <w:color w:val="0000FF"/>
        </w:rPr>
        <w:fldChar w:fldCharType="end"/>
      </w:r>
      <w:r>
        <w:t xml:space="preserve"> настоящего Договора.</w:t>
      </w:r>
    </w:p>
    <w:p w14:paraId="8E000000">
      <w:pPr>
        <w:pStyle w:val="Style_1"/>
        <w:spacing w:before="160"/>
        <w:ind w:firstLine="540" w:left="0"/>
        <w:jc w:val="both"/>
      </w:pPr>
      <w:r>
        <w:t>4.2. В случае выявления фактов предоставления Медицинским работником недостоверных или подложных документов и сведений в целях заключения настоящего Договора и получения выплаты Медицинский работник обязан возвратить в областной бюджет всю сумму полученной единовременной выплаты.</w:t>
      </w:r>
    </w:p>
    <w:p w14:paraId="8F000000">
      <w:pPr>
        <w:pStyle w:val="Style_1"/>
        <w:spacing w:before="160"/>
        <w:ind w:firstLine="540" w:left="0"/>
        <w:jc w:val="both"/>
      </w:pPr>
      <w:r>
        <w:t xml:space="preserve">4.3. В случае неисполнения Медицинским работником обязанности по возврату денежных средств в соответствии с </w:t>
      </w:r>
      <w:r>
        <w:rPr>
          <w:color w:val="0000FF"/>
        </w:rPr>
        <w:fldChar w:fldCharType="begin"/>
      </w:r>
      <w:r>
        <w:rPr>
          <w:color w:val="0000FF"/>
        </w:rPr>
        <w:instrText>HYPERLINK \l "Par124"</w:instrText>
      </w:r>
      <w:r>
        <w:rPr>
          <w:color w:val="0000FF"/>
        </w:rPr>
        <w:fldChar w:fldCharType="separate"/>
      </w:r>
      <w:r>
        <w:rPr>
          <w:color w:val="0000FF"/>
        </w:rPr>
        <w:t>подпунктами 2.1.3</w:t>
      </w:r>
      <w:r>
        <w:rPr>
          <w:color w:val="0000FF"/>
        </w:rPr>
        <w:fldChar w:fldCharType="end"/>
      </w:r>
      <w:r>
        <w:t xml:space="preserve"> и </w:t>
      </w:r>
      <w:r>
        <w:rPr>
          <w:color w:val="0000FF"/>
        </w:rPr>
        <w:fldChar w:fldCharType="begin"/>
      </w:r>
      <w:r>
        <w:rPr>
          <w:color w:val="0000FF"/>
        </w:rPr>
        <w:instrText>HYPERLINK \l "Par125"</w:instrText>
      </w:r>
      <w:r>
        <w:rPr>
          <w:color w:val="0000FF"/>
        </w:rPr>
        <w:fldChar w:fldCharType="separate"/>
      </w:r>
      <w:r>
        <w:rPr>
          <w:color w:val="0000FF"/>
        </w:rPr>
        <w:t>2.1.4 пункта 2.1</w:t>
      </w:r>
      <w:r>
        <w:rPr>
          <w:color w:val="0000FF"/>
        </w:rPr>
        <w:fldChar w:fldCharType="end"/>
      </w:r>
      <w:r>
        <w:t xml:space="preserve">, </w:t>
      </w:r>
      <w:r>
        <w:rPr>
          <w:color w:val="0000FF"/>
        </w:rPr>
        <w:fldChar w:fldCharType="begin"/>
      </w:r>
      <w:r>
        <w:rPr>
          <w:color w:val="0000FF"/>
        </w:rPr>
        <w:instrText>HYPERLINK \l "Par139"</w:instrText>
      </w:r>
      <w:r>
        <w:rPr>
          <w:color w:val="0000FF"/>
        </w:rPr>
        <w:fldChar w:fldCharType="separate"/>
      </w:r>
      <w:r>
        <w:rPr>
          <w:color w:val="0000FF"/>
        </w:rPr>
        <w:t>пунктом 4.1</w:t>
      </w:r>
      <w:r>
        <w:rPr>
          <w:color w:val="0000FF"/>
        </w:rPr>
        <w:fldChar w:fldCharType="end"/>
      </w:r>
      <w:r>
        <w:t xml:space="preserve"> настоящего Договора департаментом осуществляется взыскание денежных средств в судебном порядке.</w:t>
      </w:r>
    </w:p>
    <w:p w14:paraId="90000000">
      <w:pPr>
        <w:pStyle w:val="Style_1"/>
        <w:ind w:firstLine="0" w:left="0"/>
        <w:jc w:val="both"/>
      </w:pPr>
    </w:p>
    <w:p w14:paraId="91000000">
      <w:pPr>
        <w:pStyle w:val="Style_1"/>
        <w:ind w:firstLine="0" w:left="0"/>
        <w:jc w:val="center"/>
        <w:outlineLvl w:val="2"/>
      </w:pPr>
      <w:r>
        <w:t>5. Особые условия</w:t>
      </w:r>
    </w:p>
    <w:p w14:paraId="92000000">
      <w:pPr>
        <w:pStyle w:val="Style_1"/>
        <w:ind w:firstLine="0" w:left="0"/>
        <w:jc w:val="both"/>
      </w:pPr>
    </w:p>
    <w:p w14:paraId="93000000">
      <w:pPr>
        <w:pStyle w:val="Style_1"/>
        <w:ind w:firstLine="540" w:left="0"/>
        <w:jc w:val="both"/>
      </w:pPr>
      <w:r>
        <w:t>Единовременная выплата предоставляется Медицинскому работнику за счет средств областного бюджета.</w:t>
      </w:r>
    </w:p>
    <w:p w14:paraId="94000000">
      <w:pPr>
        <w:pStyle w:val="Style_1"/>
        <w:ind w:firstLine="0" w:left="0"/>
        <w:jc w:val="both"/>
      </w:pPr>
    </w:p>
    <w:p w14:paraId="95000000">
      <w:pPr>
        <w:pStyle w:val="Style_1"/>
        <w:ind w:firstLine="0" w:left="0"/>
        <w:jc w:val="center"/>
        <w:outlineLvl w:val="2"/>
      </w:pPr>
      <w:r>
        <w:t>6. Заключительные положения</w:t>
      </w:r>
    </w:p>
    <w:p w14:paraId="96000000">
      <w:pPr>
        <w:pStyle w:val="Style_1"/>
        <w:ind w:firstLine="0" w:left="0"/>
        <w:jc w:val="both"/>
      </w:pPr>
    </w:p>
    <w:p w14:paraId="97000000">
      <w:pPr>
        <w:pStyle w:val="Style_1"/>
        <w:ind w:firstLine="540" w:left="0"/>
        <w:jc w:val="both"/>
      </w:pPr>
      <w:r>
        <w:t>6.1. Настоящий Договор считается заключенным со дня его подписания Сторонами и действует до полного исполнения Сторонами своих обязательств.</w:t>
      </w:r>
    </w:p>
    <w:p w14:paraId="98000000">
      <w:pPr>
        <w:pStyle w:val="Style_1"/>
        <w:spacing w:before="160"/>
        <w:ind w:firstLine="540" w:left="0"/>
        <w:jc w:val="both"/>
      </w:pPr>
      <w:r>
        <w:t>6.2. Все изменения и дополнения к настоящему Договору вносятся по взаимному согласию Сторон путем заключения дополнительного соглашения к настоящему Договору в простой письменной форме в виде единого документа, подписываемого Сторонами.</w:t>
      </w:r>
    </w:p>
    <w:p w14:paraId="99000000">
      <w:pPr>
        <w:pStyle w:val="Style_1"/>
        <w:spacing w:before="160"/>
        <w:ind w:firstLine="540" w:left="0"/>
        <w:jc w:val="both"/>
      </w:pPr>
      <w:r>
        <w:t>6.3. Во всем, что не урегулировано настоящим Договором, Стороны руководствуются действующим законодательством.</w:t>
      </w:r>
    </w:p>
    <w:p w14:paraId="9A000000">
      <w:pPr>
        <w:pStyle w:val="Style_1"/>
        <w:spacing w:before="160"/>
        <w:ind w:firstLine="540" w:left="0"/>
        <w:jc w:val="both"/>
      </w:pPr>
      <w:r>
        <w:t>6.4. Настоящий Договор составлен в двух экземплярах, имеющих равную юридическую силу, по одному для каждой из Сторон.</w:t>
      </w:r>
    </w:p>
    <w:p w14:paraId="9B000000">
      <w:pPr>
        <w:pStyle w:val="Style_1"/>
        <w:ind w:firstLine="0" w:left="0"/>
        <w:jc w:val="both"/>
      </w:pPr>
    </w:p>
    <w:p w14:paraId="9C000000">
      <w:pPr>
        <w:pStyle w:val="Style_1"/>
        <w:ind w:firstLine="0" w:left="0"/>
        <w:jc w:val="center"/>
        <w:outlineLvl w:val="2"/>
      </w:pPr>
      <w:r>
        <w:t>7. Адреса и реквизиты Сторон</w:t>
      </w:r>
    </w:p>
    <w:p w14:paraId="9D000000">
      <w:pPr>
        <w:pStyle w:val="Style_1"/>
        <w:ind w:firstLine="0" w:left="0"/>
        <w:jc w:val="both"/>
      </w:pPr>
    </w:p>
    <w:tbl>
      <w:tblPr>
        <w:tblStyle w:val="Style_2"/>
        <w:tblW w:type="auto" w:w="0"/>
        <w:jc w:val="left"/>
        <w:tblLayout w:type="fixed"/>
        <w:tblCellMar>
          <w:left w:type="dxa" w:w="0"/>
          <w:right w:type="dxa" w:w="0"/>
        </w:tblCellMar>
      </w:tblPr>
      <w:tblGrid>
        <w:gridCol w:w="4365"/>
        <w:gridCol w:w="340"/>
        <w:gridCol w:w="4365"/>
      </w:tblGrid>
      <w:tr>
        <w:tc>
          <w:tcPr>
            <w:tcW w:type="dxa" w:w="4365"/>
            <w:tcBorders>
              <w:bottom w:color="000000" w:sz="4" w:val="single"/>
            </w:tcBorders>
            <w:tcMar>
              <w:left w:type="dxa" w:w="0"/>
              <w:right w:type="dxa" w:w="0"/>
            </w:tcMar>
          </w:tcPr>
          <w:p w14:paraId="9E000000">
            <w:pPr>
              <w:pStyle w:val="Style_1"/>
              <w:ind w:firstLine="0" w:left="0"/>
              <w:jc w:val="left"/>
            </w:pPr>
            <w:r>
              <w:t>Медицинский работник</w:t>
            </w:r>
          </w:p>
        </w:tc>
        <w:tc>
          <w:tcPr>
            <w:tcW w:type="dxa" w:w="340"/>
            <w:tcMar>
              <w:left w:type="dxa" w:w="0"/>
              <w:right w:type="dxa" w:w="0"/>
            </w:tcMar>
          </w:tcPr>
          <w:p w14:paraId="9F000000">
            <w:pPr>
              <w:pStyle w:val="Style_1"/>
              <w:ind w:firstLine="0" w:left="0"/>
              <w:jc w:val="left"/>
            </w:pPr>
          </w:p>
        </w:tc>
        <w:tc>
          <w:tcPr>
            <w:tcW w:type="dxa" w:w="4365"/>
            <w:tcBorders>
              <w:bottom w:color="000000" w:sz="4" w:val="single"/>
            </w:tcBorders>
            <w:tcMar>
              <w:left w:type="dxa" w:w="0"/>
              <w:right w:type="dxa" w:w="0"/>
            </w:tcMar>
          </w:tcPr>
          <w:p w14:paraId="A0000000">
            <w:pPr>
              <w:pStyle w:val="Style_1"/>
              <w:ind w:firstLine="0" w:left="0"/>
              <w:jc w:val="left"/>
            </w:pPr>
            <w:r>
              <w:t>Департамент</w:t>
            </w:r>
          </w:p>
        </w:tc>
      </w:tr>
      <w:tr>
        <w:tc>
          <w:tcPr>
            <w:tcW w:type="dxa" w:w="4365"/>
            <w:tcBorders>
              <w:top w:color="000000" w:sz="4" w:val="single"/>
              <w:bottom w:color="000000" w:sz="4" w:val="single"/>
            </w:tcBorders>
            <w:tcMar>
              <w:left w:type="dxa" w:w="0"/>
              <w:right w:type="dxa" w:w="0"/>
            </w:tcMar>
          </w:tcPr>
          <w:p w14:paraId="A1000000">
            <w:pPr>
              <w:pStyle w:val="Style_1"/>
              <w:ind w:firstLine="0" w:left="0"/>
              <w:jc w:val="left"/>
            </w:pPr>
          </w:p>
        </w:tc>
        <w:tc>
          <w:tcPr>
            <w:tcW w:type="dxa" w:w="340"/>
            <w:tcMar>
              <w:left w:type="dxa" w:w="0"/>
              <w:right w:type="dxa" w:w="0"/>
            </w:tcMar>
          </w:tcPr>
          <w:p w14:paraId="A2000000">
            <w:pPr>
              <w:pStyle w:val="Style_1"/>
              <w:ind w:firstLine="0" w:left="0"/>
              <w:jc w:val="left"/>
            </w:pPr>
          </w:p>
        </w:tc>
        <w:tc>
          <w:tcPr>
            <w:tcW w:type="dxa" w:w="4365"/>
            <w:tcBorders>
              <w:top w:color="000000" w:sz="4" w:val="single"/>
              <w:bottom w:color="000000" w:sz="4" w:val="single"/>
            </w:tcBorders>
            <w:tcMar>
              <w:left w:type="dxa" w:w="0"/>
              <w:right w:type="dxa" w:w="0"/>
            </w:tcMar>
          </w:tcPr>
          <w:p w14:paraId="A3000000">
            <w:pPr>
              <w:pStyle w:val="Style_1"/>
              <w:ind w:firstLine="0" w:left="0"/>
              <w:jc w:val="left"/>
            </w:pPr>
          </w:p>
        </w:tc>
      </w:tr>
      <w:tr>
        <w:tc>
          <w:tcPr>
            <w:tcW w:type="dxa" w:w="4365"/>
            <w:tcBorders>
              <w:top w:color="000000" w:sz="4" w:val="single"/>
            </w:tcBorders>
            <w:tcMar>
              <w:left w:type="dxa" w:w="0"/>
              <w:right w:type="dxa" w:w="0"/>
            </w:tcMar>
            <w:vAlign w:val="bottom"/>
          </w:tcPr>
          <w:p w14:paraId="A4000000">
            <w:pPr>
              <w:pStyle w:val="Style_1"/>
              <w:ind w:firstLine="0" w:left="0"/>
              <w:jc w:val="center"/>
            </w:pPr>
            <w:r>
              <w:t>/</w:t>
            </w:r>
          </w:p>
        </w:tc>
        <w:tc>
          <w:tcPr>
            <w:tcW w:type="dxa" w:w="340"/>
            <w:tcMar>
              <w:left w:type="dxa" w:w="0"/>
              <w:right w:type="dxa" w:w="0"/>
            </w:tcMar>
          </w:tcPr>
          <w:p w14:paraId="A5000000">
            <w:pPr>
              <w:pStyle w:val="Style_1"/>
              <w:ind w:firstLine="0" w:left="0"/>
              <w:jc w:val="left"/>
            </w:pPr>
          </w:p>
        </w:tc>
        <w:tc>
          <w:tcPr>
            <w:tcW w:type="dxa" w:w="4365"/>
            <w:tcBorders>
              <w:top w:color="000000" w:sz="4" w:val="single"/>
            </w:tcBorders>
            <w:tcMar>
              <w:left w:type="dxa" w:w="0"/>
              <w:right w:type="dxa" w:w="0"/>
            </w:tcMar>
            <w:vAlign w:val="bottom"/>
          </w:tcPr>
          <w:p w14:paraId="A6000000">
            <w:pPr>
              <w:pStyle w:val="Style_1"/>
              <w:ind w:firstLine="0" w:left="0"/>
              <w:jc w:val="center"/>
            </w:pPr>
            <w:r>
              <w:t>/</w:t>
            </w:r>
          </w:p>
        </w:tc>
      </w:tr>
      <w:tr>
        <w:tc>
          <w:tcPr>
            <w:tcW w:type="dxa" w:w="4365"/>
            <w:tcMar>
              <w:left w:type="dxa" w:w="0"/>
              <w:right w:type="dxa" w:w="0"/>
            </w:tcMar>
            <w:vAlign w:val="bottom"/>
          </w:tcPr>
          <w:p w14:paraId="A7000000">
            <w:pPr>
              <w:pStyle w:val="Style_1"/>
              <w:ind w:firstLine="0" w:left="0"/>
              <w:jc w:val="left"/>
            </w:pPr>
            <w:r>
              <w:t>М.П.</w:t>
            </w:r>
          </w:p>
        </w:tc>
        <w:tc>
          <w:tcPr>
            <w:tcW w:type="dxa" w:w="340"/>
            <w:tcMar>
              <w:left w:type="dxa" w:w="0"/>
              <w:right w:type="dxa" w:w="0"/>
            </w:tcMar>
          </w:tcPr>
          <w:p w14:paraId="A8000000">
            <w:pPr>
              <w:pStyle w:val="Style_1"/>
              <w:ind w:firstLine="0" w:left="0"/>
              <w:jc w:val="left"/>
            </w:pPr>
          </w:p>
        </w:tc>
        <w:tc>
          <w:tcPr>
            <w:tcW w:type="dxa" w:w="4365"/>
            <w:tcMar>
              <w:left w:type="dxa" w:w="0"/>
              <w:right w:type="dxa" w:w="0"/>
            </w:tcMar>
            <w:vAlign w:val="bottom"/>
          </w:tcPr>
          <w:p w14:paraId="A9000000">
            <w:pPr>
              <w:pStyle w:val="Style_1"/>
              <w:ind w:firstLine="0" w:left="0"/>
              <w:jc w:val="left"/>
            </w:pPr>
            <w:r>
              <w:t>М.П.</w:t>
            </w:r>
          </w:p>
        </w:tc>
      </w:tr>
    </w:tbl>
    <w:p w14:paraId="AA000000">
      <w:pPr>
        <w:pStyle w:val="Style_1"/>
        <w:ind w:firstLine="0" w:left="0"/>
        <w:jc w:val="both"/>
      </w:pPr>
    </w:p>
    <w:p w14:paraId="AB000000">
      <w:pPr>
        <w:pStyle w:val="Style_1"/>
        <w:ind w:firstLine="0" w:left="0"/>
        <w:jc w:val="both"/>
      </w:pPr>
    </w:p>
    <w:p w14:paraId="AC000000">
      <w:pPr>
        <w:pStyle w:val="Style_1"/>
        <w:ind w:firstLine="0" w:left="0"/>
        <w:jc w:val="both"/>
      </w:pPr>
    </w:p>
    <w:p w14:paraId="AD000000">
      <w:pPr>
        <w:pStyle w:val="Style_1"/>
        <w:ind w:firstLine="0" w:left="0"/>
        <w:jc w:val="both"/>
      </w:pPr>
    </w:p>
    <w:p w14:paraId="AE000000">
      <w:pPr>
        <w:pStyle w:val="Style_1"/>
        <w:ind w:firstLine="0" w:left="0"/>
        <w:jc w:val="both"/>
      </w:pPr>
    </w:p>
    <w:p w14:paraId="AF000000">
      <w:pPr>
        <w:pStyle w:val="Style_1"/>
        <w:ind w:firstLine="0" w:left="0"/>
        <w:jc w:val="right"/>
        <w:outlineLvl w:val="1"/>
      </w:pPr>
      <w:r>
        <w:t>Приложение 2</w:t>
      </w:r>
    </w:p>
    <w:p w14:paraId="B0000000">
      <w:pPr>
        <w:pStyle w:val="Style_1"/>
        <w:ind w:firstLine="0" w:left="0"/>
        <w:jc w:val="right"/>
      </w:pPr>
      <w:r>
        <w:t>к Порядку</w:t>
      </w:r>
    </w:p>
    <w:p w14:paraId="B1000000">
      <w:pPr>
        <w:pStyle w:val="Style_1"/>
        <w:ind w:firstLine="0" w:left="0"/>
        <w:jc w:val="both"/>
      </w:pPr>
    </w:p>
    <w:p w14:paraId="B2000000">
      <w:pPr>
        <w:pStyle w:val="Style_1"/>
        <w:ind w:firstLine="0" w:left="0"/>
        <w:jc w:val="right"/>
      </w:pPr>
      <w:r>
        <w:t>Образец</w:t>
      </w:r>
    </w:p>
    <w:p w14:paraId="B3000000">
      <w:pPr>
        <w:pStyle w:val="Style_1"/>
        <w:ind w:firstLine="0" w:left="0"/>
        <w:jc w:val="both"/>
      </w:pPr>
    </w:p>
    <w:tbl>
      <w:tblPr>
        <w:tblStyle w:val="Style_2"/>
        <w:tblW w:type="auto" w:w="0"/>
        <w:jc w:val="left"/>
        <w:tblLayout w:type="fixed"/>
        <w:tblCellMar>
          <w:left w:type="dxa" w:w="0"/>
          <w:right w:type="dxa" w:w="0"/>
        </w:tblCellMar>
      </w:tblPr>
      <w:tblGrid>
        <w:gridCol w:w="991"/>
        <w:gridCol w:w="960"/>
        <w:gridCol w:w="1454"/>
        <w:gridCol w:w="345"/>
        <w:gridCol w:w="927"/>
        <w:gridCol w:w="510"/>
        <w:gridCol w:w="3175"/>
        <w:gridCol w:w="340"/>
        <w:gridCol w:w="340"/>
      </w:tblGrid>
      <w:tr>
        <w:tc>
          <w:tcPr>
            <w:tcW w:type="dxa" w:w="4677"/>
            <w:gridSpan w:val="5"/>
            <w:vMerge w:val="restart"/>
            <w:tcMar>
              <w:left w:type="dxa" w:w="0"/>
              <w:right w:type="dxa" w:w="0"/>
            </w:tcMar>
          </w:tcPr>
          <w:p w14:paraId="B4000000">
            <w:pPr>
              <w:pStyle w:val="Style_1"/>
              <w:ind w:firstLine="0" w:left="0"/>
              <w:jc w:val="left"/>
            </w:pPr>
          </w:p>
        </w:tc>
        <w:tc>
          <w:tcPr>
            <w:tcW w:type="dxa" w:w="4365"/>
            <w:gridSpan w:val="4"/>
            <w:tcMar>
              <w:left w:type="dxa" w:w="0"/>
              <w:right w:type="dxa" w:w="0"/>
            </w:tcMar>
          </w:tcPr>
          <w:p w14:paraId="B5000000">
            <w:pPr>
              <w:pStyle w:val="Style_1"/>
              <w:ind w:firstLine="0" w:left="0"/>
              <w:jc w:val="left"/>
            </w:pPr>
            <w:r>
              <w:t>В департамент здравоохранения области</w:t>
            </w:r>
          </w:p>
        </w:tc>
      </w:tr>
      <w:tr>
        <w:tc>
          <w:tcPr>
            <w:tcW w:type="dxa" w:w="4677"/>
            <w:gridSpan w:val="5"/>
            <w:vMerge w:val="continue"/>
            <w:tcMar>
              <w:left w:type="dxa" w:w="0"/>
              <w:right w:type="dxa" w:w="0"/>
            </w:tcMar>
          </w:tcPr>
          <w:p/>
        </w:tc>
        <w:tc>
          <w:tcPr>
            <w:tcW w:type="dxa" w:w="510"/>
            <w:tcMar>
              <w:left w:type="dxa" w:w="0"/>
              <w:right w:type="dxa" w:w="0"/>
            </w:tcMar>
          </w:tcPr>
          <w:p w14:paraId="B6000000">
            <w:pPr>
              <w:pStyle w:val="Style_1"/>
              <w:ind w:firstLine="0" w:left="0"/>
              <w:jc w:val="both"/>
            </w:pPr>
            <w:r>
              <w:t>от</w:t>
            </w:r>
          </w:p>
        </w:tc>
        <w:tc>
          <w:tcPr>
            <w:tcW w:type="dxa" w:w="3855"/>
            <w:gridSpan w:val="3"/>
            <w:tcBorders>
              <w:bottom w:color="000000" w:sz="4" w:val="single"/>
            </w:tcBorders>
            <w:tcMar>
              <w:left w:type="dxa" w:w="0"/>
              <w:right w:type="dxa" w:w="0"/>
            </w:tcMar>
          </w:tcPr>
          <w:p w14:paraId="B7000000">
            <w:pPr>
              <w:pStyle w:val="Style_1"/>
              <w:ind w:firstLine="0" w:left="0"/>
              <w:jc w:val="left"/>
            </w:pPr>
          </w:p>
        </w:tc>
      </w:tr>
      <w:tr>
        <w:tc>
          <w:tcPr>
            <w:tcW w:type="dxa" w:w="4677"/>
            <w:gridSpan w:val="5"/>
            <w:vMerge w:val="continue"/>
            <w:tcMar>
              <w:left w:type="dxa" w:w="0"/>
              <w:right w:type="dxa" w:w="0"/>
            </w:tcMar>
          </w:tcPr>
          <w:p/>
        </w:tc>
        <w:tc>
          <w:tcPr>
            <w:tcW w:type="dxa" w:w="510"/>
            <w:tcMar>
              <w:left w:type="dxa" w:w="0"/>
              <w:right w:type="dxa" w:w="0"/>
            </w:tcMar>
          </w:tcPr>
          <w:p w14:paraId="B8000000">
            <w:pPr>
              <w:pStyle w:val="Style_1"/>
              <w:ind w:firstLine="0" w:left="0"/>
              <w:jc w:val="left"/>
            </w:pPr>
          </w:p>
        </w:tc>
        <w:tc>
          <w:tcPr>
            <w:tcW w:type="dxa" w:w="3855"/>
            <w:gridSpan w:val="3"/>
            <w:tcBorders>
              <w:top w:color="000000" w:sz="4" w:val="single"/>
            </w:tcBorders>
            <w:tcMar>
              <w:left w:type="dxa" w:w="0"/>
              <w:right w:type="dxa" w:w="0"/>
            </w:tcMar>
          </w:tcPr>
          <w:p w14:paraId="B9000000">
            <w:pPr>
              <w:pStyle w:val="Style_1"/>
              <w:ind w:firstLine="0" w:left="0"/>
              <w:jc w:val="left"/>
            </w:pPr>
            <w:r>
              <w:t>(фамилия, имя, отчество медицинского работника)</w:t>
            </w:r>
          </w:p>
        </w:tc>
      </w:tr>
      <w:tr>
        <w:tc>
          <w:tcPr>
            <w:tcW w:type="dxa" w:w="9042"/>
            <w:gridSpan w:val="9"/>
            <w:tcMar>
              <w:left w:type="dxa" w:w="0"/>
              <w:right w:type="dxa" w:w="0"/>
            </w:tcMar>
          </w:tcPr>
          <w:p w14:paraId="BA000000">
            <w:pPr>
              <w:pStyle w:val="Style_1"/>
              <w:ind w:firstLine="0" w:left="0"/>
              <w:jc w:val="left"/>
            </w:pPr>
          </w:p>
        </w:tc>
      </w:tr>
      <w:tr>
        <w:tc>
          <w:tcPr>
            <w:tcW w:type="dxa" w:w="9042"/>
            <w:gridSpan w:val="9"/>
            <w:tcMar>
              <w:left w:type="dxa" w:w="0"/>
              <w:right w:type="dxa" w:w="0"/>
            </w:tcMar>
          </w:tcPr>
          <w:p w14:paraId="BB000000">
            <w:pPr>
              <w:pStyle w:val="Style_1"/>
              <w:ind w:firstLine="0" w:left="0"/>
              <w:jc w:val="center"/>
            </w:pPr>
            <w:bookmarkStart w:id="15" w:name="Par185"/>
            <w:bookmarkEnd w:id="15"/>
            <w:r>
              <w:t>ЗАЯВЛЕНИЕ</w:t>
            </w:r>
          </w:p>
          <w:p w14:paraId="BC000000">
            <w:pPr>
              <w:pStyle w:val="Style_1"/>
              <w:ind w:firstLine="0" w:left="0"/>
              <w:jc w:val="center"/>
            </w:pPr>
            <w:r>
              <w:t>о назначении единовременной выплаты</w:t>
            </w:r>
          </w:p>
        </w:tc>
      </w:tr>
      <w:tr>
        <w:tc>
          <w:tcPr>
            <w:tcW w:type="dxa" w:w="9042"/>
            <w:gridSpan w:val="9"/>
            <w:tcMar>
              <w:left w:type="dxa" w:w="0"/>
              <w:right w:type="dxa" w:w="0"/>
            </w:tcMar>
          </w:tcPr>
          <w:p w14:paraId="BD000000">
            <w:pPr>
              <w:pStyle w:val="Style_1"/>
              <w:ind w:firstLine="0" w:left="0"/>
              <w:jc w:val="left"/>
            </w:pPr>
          </w:p>
        </w:tc>
      </w:tr>
      <w:tr>
        <w:tc>
          <w:tcPr>
            <w:tcW w:type="dxa" w:w="991"/>
            <w:tcMar>
              <w:left w:type="dxa" w:w="0"/>
              <w:right w:type="dxa" w:w="0"/>
            </w:tcMar>
          </w:tcPr>
          <w:p w14:paraId="BE000000">
            <w:pPr>
              <w:pStyle w:val="Style_1"/>
              <w:ind w:firstLine="285" w:left="0"/>
              <w:jc w:val="both"/>
            </w:pPr>
            <w:r>
              <w:t>Я,</w:t>
            </w:r>
          </w:p>
        </w:tc>
        <w:tc>
          <w:tcPr>
            <w:tcW w:type="dxa" w:w="7711"/>
            <w:gridSpan w:val="7"/>
            <w:tcBorders>
              <w:bottom w:color="000000" w:sz="4" w:val="single"/>
            </w:tcBorders>
            <w:tcMar>
              <w:left w:type="dxa" w:w="0"/>
              <w:right w:type="dxa" w:w="0"/>
            </w:tcMar>
          </w:tcPr>
          <w:p w14:paraId="BF000000">
            <w:pPr>
              <w:pStyle w:val="Style_1"/>
              <w:ind w:firstLine="0" w:left="0"/>
              <w:jc w:val="left"/>
            </w:pPr>
          </w:p>
        </w:tc>
        <w:tc>
          <w:tcPr>
            <w:tcW w:type="dxa" w:w="340"/>
            <w:tcMar>
              <w:left w:type="dxa" w:w="0"/>
              <w:right w:type="dxa" w:w="0"/>
            </w:tcMar>
          </w:tcPr>
          <w:p w14:paraId="C0000000">
            <w:pPr>
              <w:pStyle w:val="Style_1"/>
              <w:ind w:firstLine="0" w:left="0"/>
              <w:jc w:val="left"/>
            </w:pPr>
            <w:r>
              <w:t>,</w:t>
            </w:r>
          </w:p>
        </w:tc>
      </w:tr>
      <w:tr>
        <w:tc>
          <w:tcPr>
            <w:tcW w:type="dxa" w:w="991"/>
            <w:tcMar>
              <w:left w:type="dxa" w:w="0"/>
              <w:right w:type="dxa" w:w="0"/>
            </w:tcMar>
          </w:tcPr>
          <w:p w14:paraId="C1000000">
            <w:pPr>
              <w:pStyle w:val="Style_1"/>
              <w:ind w:firstLine="0" w:left="0"/>
              <w:jc w:val="left"/>
            </w:pPr>
          </w:p>
        </w:tc>
        <w:tc>
          <w:tcPr>
            <w:tcW w:type="dxa" w:w="7711"/>
            <w:gridSpan w:val="7"/>
            <w:tcBorders>
              <w:top w:color="000000" w:sz="4" w:val="single"/>
            </w:tcBorders>
            <w:tcMar>
              <w:left w:type="dxa" w:w="0"/>
              <w:right w:type="dxa" w:w="0"/>
            </w:tcMar>
          </w:tcPr>
          <w:p w14:paraId="C2000000">
            <w:pPr>
              <w:pStyle w:val="Style_1"/>
              <w:ind w:firstLine="0" w:left="0"/>
              <w:jc w:val="center"/>
            </w:pPr>
            <w:r>
              <w:t>(фамилия, имя, отчество, дата рождения медицинского работника)</w:t>
            </w:r>
          </w:p>
        </w:tc>
        <w:tc>
          <w:tcPr>
            <w:tcW w:type="dxa" w:w="340"/>
            <w:tcMar>
              <w:left w:type="dxa" w:w="0"/>
              <w:right w:type="dxa" w:w="0"/>
            </w:tcMar>
          </w:tcPr>
          <w:p w14:paraId="C3000000">
            <w:pPr>
              <w:pStyle w:val="Style_1"/>
              <w:ind w:firstLine="0" w:left="0"/>
              <w:jc w:val="left"/>
            </w:pPr>
          </w:p>
        </w:tc>
      </w:tr>
      <w:tr>
        <w:tc>
          <w:tcPr>
            <w:tcW w:type="dxa" w:w="9042"/>
            <w:gridSpan w:val="9"/>
            <w:tcMar>
              <w:left w:type="dxa" w:w="0"/>
              <w:right w:type="dxa" w:w="0"/>
            </w:tcMar>
          </w:tcPr>
          <w:p w14:paraId="C4000000">
            <w:pPr>
              <w:pStyle w:val="Style_1"/>
              <w:ind w:firstLine="0" w:left="0"/>
              <w:jc w:val="left"/>
            </w:pPr>
          </w:p>
        </w:tc>
      </w:tr>
      <w:tr>
        <w:tc>
          <w:tcPr>
            <w:tcW w:type="dxa" w:w="9042"/>
            <w:gridSpan w:val="9"/>
            <w:tcMar>
              <w:left w:type="dxa" w:w="0"/>
              <w:right w:type="dxa" w:w="0"/>
            </w:tcMar>
          </w:tcPr>
          <w:p w14:paraId="C5000000">
            <w:pPr>
              <w:pStyle w:val="Style_1"/>
              <w:ind w:firstLine="0" w:left="0"/>
              <w:jc w:val="both"/>
            </w:pPr>
            <w:r>
              <w:t>проживающий(ая) по адресу: ________________________________________________</w:t>
            </w:r>
          </w:p>
          <w:p w14:paraId="C6000000">
            <w:pPr>
              <w:pStyle w:val="Style_1"/>
              <w:ind w:firstLine="0" w:left="0"/>
              <w:jc w:val="both"/>
            </w:pPr>
            <w:r>
              <w:t>_________________________________________________________________________</w:t>
            </w:r>
          </w:p>
          <w:p w14:paraId="C7000000">
            <w:pPr>
              <w:pStyle w:val="Style_1"/>
              <w:ind w:firstLine="0" w:left="0"/>
              <w:jc w:val="both"/>
            </w:pPr>
            <w:r>
              <w:t>_________________________________________________________________________,</w:t>
            </w:r>
          </w:p>
        </w:tc>
      </w:tr>
      <w:tr>
        <w:tc>
          <w:tcPr>
            <w:tcW w:type="dxa" w:w="1951"/>
            <w:gridSpan w:val="2"/>
            <w:tcMar>
              <w:left w:type="dxa" w:w="0"/>
              <w:right w:type="dxa" w:w="0"/>
            </w:tcMar>
          </w:tcPr>
          <w:p w14:paraId="C8000000">
            <w:pPr>
              <w:pStyle w:val="Style_1"/>
              <w:ind w:firstLine="0" w:left="0"/>
              <w:jc w:val="both"/>
            </w:pPr>
            <w:r>
              <w:t>медицинский работник</w:t>
            </w:r>
          </w:p>
        </w:tc>
        <w:tc>
          <w:tcPr>
            <w:tcW w:type="dxa" w:w="7091"/>
            <w:gridSpan w:val="7"/>
            <w:tcBorders>
              <w:bottom w:color="000000" w:sz="4" w:val="single"/>
            </w:tcBorders>
            <w:tcMar>
              <w:left w:type="dxa" w:w="0"/>
              <w:right w:type="dxa" w:w="0"/>
            </w:tcMar>
          </w:tcPr>
          <w:p w14:paraId="C9000000">
            <w:pPr>
              <w:pStyle w:val="Style_1"/>
              <w:ind w:firstLine="0" w:left="0"/>
              <w:jc w:val="left"/>
            </w:pPr>
          </w:p>
        </w:tc>
      </w:tr>
      <w:tr>
        <w:tc>
          <w:tcPr>
            <w:tcW w:type="dxa" w:w="1951"/>
            <w:gridSpan w:val="2"/>
            <w:tcMar>
              <w:left w:type="dxa" w:w="0"/>
              <w:right w:type="dxa" w:w="0"/>
            </w:tcMar>
          </w:tcPr>
          <w:p w14:paraId="CA000000">
            <w:pPr>
              <w:pStyle w:val="Style_1"/>
              <w:ind w:firstLine="0" w:left="0"/>
              <w:jc w:val="left"/>
            </w:pPr>
          </w:p>
        </w:tc>
        <w:tc>
          <w:tcPr>
            <w:tcW w:type="dxa" w:w="7091"/>
            <w:gridSpan w:val="7"/>
            <w:tcBorders>
              <w:top w:color="000000" w:sz="4" w:val="single"/>
            </w:tcBorders>
            <w:tcMar>
              <w:left w:type="dxa" w:w="0"/>
              <w:right w:type="dxa" w:w="0"/>
            </w:tcMar>
          </w:tcPr>
          <w:p w14:paraId="CB000000">
            <w:pPr>
              <w:pStyle w:val="Style_1"/>
              <w:ind w:firstLine="0" w:left="0"/>
              <w:jc w:val="center"/>
            </w:pPr>
            <w:r>
              <w:t>(наименование медицинской организации, должность)</w:t>
            </w:r>
          </w:p>
        </w:tc>
      </w:tr>
      <w:tr>
        <w:tc>
          <w:tcPr>
            <w:tcW w:type="dxa" w:w="1951"/>
            <w:gridSpan w:val="2"/>
            <w:tcMar>
              <w:left w:type="dxa" w:w="0"/>
              <w:right w:type="dxa" w:w="0"/>
            </w:tcMar>
          </w:tcPr>
          <w:p w14:paraId="CC000000">
            <w:pPr>
              <w:pStyle w:val="Style_1"/>
              <w:ind w:firstLine="0" w:left="0"/>
              <w:jc w:val="left"/>
            </w:pPr>
            <w:r>
              <w:t>паспорт:</w:t>
            </w:r>
          </w:p>
        </w:tc>
        <w:tc>
          <w:tcPr>
            <w:tcW w:type="dxa" w:w="6751"/>
            <w:gridSpan w:val="6"/>
            <w:tcBorders>
              <w:bottom w:color="000000" w:sz="4" w:val="single"/>
            </w:tcBorders>
            <w:tcMar>
              <w:left w:type="dxa" w:w="0"/>
              <w:right w:type="dxa" w:w="0"/>
            </w:tcMar>
          </w:tcPr>
          <w:p w14:paraId="CD000000">
            <w:pPr>
              <w:pStyle w:val="Style_1"/>
              <w:ind w:firstLine="0" w:left="0"/>
              <w:jc w:val="left"/>
            </w:pPr>
          </w:p>
        </w:tc>
        <w:tc>
          <w:tcPr>
            <w:tcW w:type="dxa" w:w="340"/>
            <w:tcMar>
              <w:left w:type="dxa" w:w="0"/>
              <w:right w:type="dxa" w:w="0"/>
            </w:tcMar>
          </w:tcPr>
          <w:p w14:paraId="CE000000">
            <w:pPr>
              <w:pStyle w:val="Style_1"/>
              <w:ind w:firstLine="0" w:left="0"/>
              <w:jc w:val="left"/>
            </w:pPr>
            <w:r>
              <w:t>,</w:t>
            </w:r>
          </w:p>
        </w:tc>
      </w:tr>
      <w:tr>
        <w:tc>
          <w:tcPr>
            <w:tcW w:type="dxa" w:w="1951"/>
            <w:gridSpan w:val="2"/>
            <w:tcMar>
              <w:left w:type="dxa" w:w="0"/>
              <w:right w:type="dxa" w:w="0"/>
            </w:tcMar>
          </w:tcPr>
          <w:p w14:paraId="CF000000">
            <w:pPr>
              <w:pStyle w:val="Style_1"/>
              <w:ind w:firstLine="0" w:left="0"/>
              <w:jc w:val="left"/>
            </w:pPr>
          </w:p>
        </w:tc>
        <w:tc>
          <w:tcPr>
            <w:tcW w:type="dxa" w:w="6751"/>
            <w:gridSpan w:val="6"/>
            <w:tcBorders>
              <w:top w:color="000000" w:sz="4" w:val="single"/>
            </w:tcBorders>
            <w:tcMar>
              <w:left w:type="dxa" w:w="0"/>
              <w:right w:type="dxa" w:w="0"/>
            </w:tcMar>
          </w:tcPr>
          <w:p w14:paraId="D0000000">
            <w:pPr>
              <w:pStyle w:val="Style_1"/>
              <w:ind w:firstLine="0" w:left="0"/>
              <w:jc w:val="center"/>
            </w:pPr>
            <w:r>
              <w:t>(серия, номер, дата выдачи и кем выдан)</w:t>
            </w:r>
          </w:p>
        </w:tc>
        <w:tc>
          <w:tcPr>
            <w:tcW w:type="dxa" w:w="340"/>
            <w:tcMar>
              <w:left w:type="dxa" w:w="0"/>
              <w:right w:type="dxa" w:w="0"/>
            </w:tcMar>
          </w:tcPr>
          <w:p w14:paraId="D1000000">
            <w:pPr>
              <w:pStyle w:val="Style_1"/>
              <w:ind w:firstLine="0" w:left="0"/>
              <w:jc w:val="left"/>
            </w:pPr>
          </w:p>
        </w:tc>
      </w:tr>
      <w:tr>
        <w:tc>
          <w:tcPr>
            <w:tcW w:type="dxa" w:w="1951"/>
            <w:gridSpan w:val="2"/>
            <w:tcMar>
              <w:left w:type="dxa" w:w="0"/>
              <w:right w:type="dxa" w:w="0"/>
            </w:tcMar>
          </w:tcPr>
          <w:p w14:paraId="D2000000">
            <w:pPr>
              <w:pStyle w:val="Style_1"/>
              <w:ind w:firstLine="0" w:left="0"/>
              <w:jc w:val="left"/>
            </w:pPr>
            <w:r>
              <w:t>СНИЛС</w:t>
            </w:r>
          </w:p>
        </w:tc>
        <w:tc>
          <w:tcPr>
            <w:tcW w:type="dxa" w:w="2726"/>
            <w:gridSpan w:val="3"/>
            <w:tcBorders>
              <w:bottom w:color="000000" w:sz="4" w:val="single"/>
            </w:tcBorders>
            <w:tcMar>
              <w:left w:type="dxa" w:w="0"/>
              <w:right w:type="dxa" w:w="0"/>
            </w:tcMar>
          </w:tcPr>
          <w:p w14:paraId="D3000000">
            <w:pPr>
              <w:pStyle w:val="Style_1"/>
              <w:ind w:firstLine="0" w:left="0"/>
              <w:jc w:val="left"/>
            </w:pPr>
          </w:p>
        </w:tc>
        <w:tc>
          <w:tcPr>
            <w:tcW w:type="dxa" w:w="4365"/>
            <w:gridSpan w:val="4"/>
            <w:tcMar>
              <w:left w:type="dxa" w:w="0"/>
              <w:right w:type="dxa" w:w="0"/>
            </w:tcMar>
          </w:tcPr>
          <w:p w14:paraId="D4000000">
            <w:pPr>
              <w:pStyle w:val="Style_1"/>
              <w:ind w:firstLine="0" w:left="0"/>
              <w:jc w:val="left"/>
            </w:pPr>
          </w:p>
        </w:tc>
      </w:tr>
      <w:tr>
        <w:tc>
          <w:tcPr>
            <w:tcW w:type="dxa" w:w="9042"/>
            <w:gridSpan w:val="9"/>
            <w:tcMar>
              <w:left w:type="dxa" w:w="0"/>
              <w:right w:type="dxa" w:w="0"/>
            </w:tcMar>
          </w:tcPr>
          <w:p w14:paraId="D5000000">
            <w:pPr>
              <w:pStyle w:val="Style_1"/>
              <w:ind w:firstLine="0" w:left="0"/>
              <w:jc w:val="both"/>
            </w:pPr>
            <w:r>
              <w:t>номер телефона: _________________________________________________________,</w:t>
            </w:r>
          </w:p>
          <w:p w14:paraId="D6000000">
            <w:pPr>
              <w:pStyle w:val="Style_1"/>
              <w:ind w:firstLine="0" w:left="0"/>
              <w:jc w:val="both"/>
            </w:pPr>
            <w:r>
              <w:t>прошу назначить единовременную выплату.</w:t>
            </w:r>
          </w:p>
          <w:p w14:paraId="D7000000">
            <w:pPr>
              <w:pStyle w:val="Style_1"/>
              <w:ind w:firstLine="0" w:left="0"/>
              <w:jc w:val="both"/>
            </w:pPr>
            <w:r>
              <w:t>Выплату прошу производить через кредитную организацию</w:t>
            </w:r>
          </w:p>
        </w:tc>
      </w:tr>
      <w:tr>
        <w:tc>
          <w:tcPr>
            <w:tcW w:type="dxa" w:w="4677"/>
            <w:gridSpan w:val="5"/>
            <w:tcBorders>
              <w:bottom w:color="000000" w:sz="4" w:val="single"/>
            </w:tcBorders>
            <w:tcMar>
              <w:left w:type="dxa" w:w="0"/>
              <w:right w:type="dxa" w:w="0"/>
            </w:tcMar>
          </w:tcPr>
          <w:p w14:paraId="D8000000">
            <w:pPr>
              <w:pStyle w:val="Style_1"/>
              <w:ind w:firstLine="0" w:left="0"/>
              <w:jc w:val="left"/>
            </w:pPr>
          </w:p>
        </w:tc>
        <w:tc>
          <w:tcPr>
            <w:tcW w:type="dxa" w:w="510"/>
            <w:tcMar>
              <w:left w:type="dxa" w:w="0"/>
              <w:right w:type="dxa" w:w="0"/>
            </w:tcMar>
          </w:tcPr>
          <w:p w14:paraId="D9000000">
            <w:pPr>
              <w:pStyle w:val="Style_1"/>
              <w:ind w:firstLine="0" w:left="0"/>
              <w:jc w:val="left"/>
            </w:pPr>
            <w:r>
              <w:t>на</w:t>
            </w:r>
          </w:p>
        </w:tc>
        <w:tc>
          <w:tcPr>
            <w:tcW w:type="dxa" w:w="3515"/>
            <w:gridSpan w:val="2"/>
            <w:tcBorders>
              <w:bottom w:color="000000" w:sz="4" w:val="single"/>
            </w:tcBorders>
            <w:tcMar>
              <w:left w:type="dxa" w:w="0"/>
              <w:right w:type="dxa" w:w="0"/>
            </w:tcMar>
          </w:tcPr>
          <w:p w14:paraId="DA000000">
            <w:pPr>
              <w:pStyle w:val="Style_1"/>
              <w:ind w:firstLine="0" w:left="0"/>
              <w:jc w:val="left"/>
            </w:pPr>
          </w:p>
        </w:tc>
        <w:tc>
          <w:tcPr>
            <w:tcW w:type="dxa" w:w="340"/>
            <w:tcMar>
              <w:left w:type="dxa" w:w="0"/>
              <w:right w:type="dxa" w:w="0"/>
            </w:tcMar>
          </w:tcPr>
          <w:p w14:paraId="DB000000">
            <w:pPr>
              <w:pStyle w:val="Style_1"/>
              <w:ind w:firstLine="0" w:left="0"/>
              <w:jc w:val="left"/>
            </w:pPr>
            <w:r>
              <w:t>.</w:t>
            </w:r>
          </w:p>
        </w:tc>
      </w:tr>
      <w:tr>
        <w:tc>
          <w:tcPr>
            <w:tcW w:type="dxa" w:w="4677"/>
            <w:gridSpan w:val="5"/>
            <w:tcBorders>
              <w:top w:color="000000" w:sz="4" w:val="single"/>
            </w:tcBorders>
            <w:tcMar>
              <w:left w:type="dxa" w:w="0"/>
              <w:right w:type="dxa" w:w="0"/>
            </w:tcMar>
          </w:tcPr>
          <w:p w14:paraId="DC000000">
            <w:pPr>
              <w:pStyle w:val="Style_1"/>
              <w:ind w:firstLine="0" w:left="0"/>
              <w:jc w:val="center"/>
            </w:pPr>
            <w:r>
              <w:t>(наименование кредитной организации)</w:t>
            </w:r>
          </w:p>
        </w:tc>
        <w:tc>
          <w:tcPr>
            <w:tcW w:type="dxa" w:w="510"/>
            <w:tcMar>
              <w:left w:type="dxa" w:w="0"/>
              <w:right w:type="dxa" w:w="0"/>
            </w:tcMar>
          </w:tcPr>
          <w:p w14:paraId="DD000000">
            <w:pPr>
              <w:pStyle w:val="Style_1"/>
              <w:ind w:firstLine="0" w:left="0"/>
              <w:jc w:val="left"/>
            </w:pPr>
          </w:p>
        </w:tc>
        <w:tc>
          <w:tcPr>
            <w:tcW w:type="dxa" w:w="3515"/>
            <w:gridSpan w:val="2"/>
            <w:tcBorders>
              <w:top w:color="000000" w:sz="4" w:val="single"/>
            </w:tcBorders>
            <w:tcMar>
              <w:left w:type="dxa" w:w="0"/>
              <w:right w:type="dxa" w:w="0"/>
            </w:tcMar>
          </w:tcPr>
          <w:p w14:paraId="DE000000">
            <w:pPr>
              <w:pStyle w:val="Style_1"/>
              <w:ind w:firstLine="0" w:left="0"/>
              <w:jc w:val="center"/>
            </w:pPr>
            <w:r>
              <w:t>(номер счета)</w:t>
            </w:r>
          </w:p>
        </w:tc>
        <w:tc>
          <w:tcPr>
            <w:tcW w:type="dxa" w:w="340"/>
            <w:tcMar>
              <w:left w:type="dxa" w:w="0"/>
              <w:right w:type="dxa" w:w="0"/>
            </w:tcMar>
          </w:tcPr>
          <w:p w14:paraId="DF000000">
            <w:pPr>
              <w:pStyle w:val="Style_1"/>
              <w:ind w:firstLine="0" w:left="0"/>
              <w:jc w:val="left"/>
            </w:pPr>
          </w:p>
        </w:tc>
      </w:tr>
      <w:tr>
        <w:tc>
          <w:tcPr>
            <w:tcW w:type="dxa" w:w="9042"/>
            <w:gridSpan w:val="9"/>
            <w:tcBorders>
              <w:bottom w:color="000000" w:sz="4" w:val="single"/>
            </w:tcBorders>
            <w:tcMar>
              <w:left w:type="dxa" w:w="0"/>
              <w:right w:type="dxa" w:w="0"/>
            </w:tcMar>
          </w:tcPr>
          <w:p w14:paraId="E0000000">
            <w:pPr>
              <w:pStyle w:val="Style_1"/>
              <w:ind w:firstLine="0" w:left="0"/>
              <w:jc w:val="left"/>
            </w:pPr>
          </w:p>
        </w:tc>
      </w:tr>
      <w:tr>
        <w:tc>
          <w:tcPr>
            <w:tcW w:type="dxa" w:w="9042"/>
            <w:gridSpan w:val="9"/>
            <w:tcBorders>
              <w:top w:color="000000" w:sz="4" w:val="single"/>
            </w:tcBorders>
            <w:tcMar>
              <w:left w:type="dxa" w:w="0"/>
              <w:right w:type="dxa" w:w="0"/>
            </w:tcMar>
          </w:tcPr>
          <w:p w14:paraId="E1000000">
            <w:pPr>
              <w:pStyle w:val="Style_1"/>
              <w:ind w:firstLine="0" w:left="0"/>
              <w:jc w:val="left"/>
            </w:pPr>
          </w:p>
        </w:tc>
      </w:tr>
      <w:tr>
        <w:tc>
          <w:tcPr>
            <w:tcW w:type="dxa" w:w="9042"/>
            <w:gridSpan w:val="9"/>
            <w:tcMar>
              <w:left w:type="dxa" w:w="0"/>
              <w:right w:type="dxa" w:w="0"/>
            </w:tcMar>
          </w:tcPr>
          <w:p w14:paraId="E2000000">
            <w:pPr>
              <w:pStyle w:val="Style_1"/>
              <w:ind w:firstLine="285" w:left="0"/>
              <w:jc w:val="both"/>
            </w:pPr>
            <w:r>
              <w:t>С условиями и порядком предоставления единовременных выплат ознакомлен(а).</w:t>
            </w:r>
          </w:p>
        </w:tc>
      </w:tr>
      <w:tr>
        <w:tc>
          <w:tcPr>
            <w:tcW w:type="dxa" w:w="8702"/>
            <w:gridSpan w:val="8"/>
            <w:tcMar>
              <w:left w:type="dxa" w:w="0"/>
              <w:right w:type="dxa" w:w="0"/>
            </w:tcMar>
          </w:tcPr>
          <w:p w14:paraId="E3000000">
            <w:pPr>
              <w:pStyle w:val="Style_1"/>
              <w:ind w:firstLine="0" w:left="0"/>
              <w:jc w:val="left"/>
            </w:pPr>
          </w:p>
        </w:tc>
        <w:tc>
          <w:tcPr>
            <w:tcW w:type="dxa" w:w="340"/>
            <w:tcMar>
              <w:left w:type="dxa" w:w="0"/>
              <w:right w:type="dxa" w:w="0"/>
            </w:tcMar>
          </w:tcPr>
          <w:p w14:paraId="E4000000">
            <w:pPr>
              <w:pStyle w:val="Style_1"/>
              <w:ind w:firstLine="0" w:left="0"/>
              <w:jc w:val="left"/>
            </w:pPr>
          </w:p>
        </w:tc>
      </w:tr>
      <w:tr>
        <w:tc>
          <w:tcPr>
            <w:tcW w:type="dxa" w:w="3405"/>
            <w:gridSpan w:val="3"/>
            <w:tcBorders>
              <w:bottom w:color="000000" w:sz="4" w:val="single"/>
            </w:tcBorders>
            <w:tcMar>
              <w:left w:type="dxa" w:w="0"/>
              <w:right w:type="dxa" w:w="0"/>
            </w:tcMar>
          </w:tcPr>
          <w:p w14:paraId="E5000000">
            <w:pPr>
              <w:pStyle w:val="Style_1"/>
              <w:ind w:firstLine="0" w:left="0"/>
              <w:jc w:val="left"/>
            </w:pPr>
          </w:p>
        </w:tc>
        <w:tc>
          <w:tcPr>
            <w:tcW w:type="dxa" w:w="345"/>
            <w:tcMar>
              <w:left w:type="dxa" w:w="0"/>
              <w:right w:type="dxa" w:w="0"/>
            </w:tcMar>
          </w:tcPr>
          <w:p w14:paraId="E6000000">
            <w:pPr>
              <w:pStyle w:val="Style_1"/>
              <w:ind w:firstLine="0" w:left="0"/>
              <w:jc w:val="center"/>
            </w:pPr>
            <w:r>
              <w:t>(</w:t>
            </w:r>
          </w:p>
        </w:tc>
        <w:tc>
          <w:tcPr>
            <w:tcW w:type="dxa" w:w="4612"/>
            <w:gridSpan w:val="3"/>
            <w:tcBorders>
              <w:bottom w:color="000000" w:sz="4" w:val="single"/>
            </w:tcBorders>
            <w:tcMar>
              <w:left w:type="dxa" w:w="0"/>
              <w:right w:type="dxa" w:w="0"/>
            </w:tcMar>
          </w:tcPr>
          <w:p w14:paraId="E7000000">
            <w:pPr>
              <w:pStyle w:val="Style_1"/>
              <w:ind w:firstLine="0" w:left="0"/>
              <w:jc w:val="left"/>
            </w:pPr>
          </w:p>
        </w:tc>
        <w:tc>
          <w:tcPr>
            <w:tcW w:type="dxa" w:w="340"/>
            <w:tcMar>
              <w:left w:type="dxa" w:w="0"/>
              <w:right w:type="dxa" w:w="0"/>
            </w:tcMar>
          </w:tcPr>
          <w:p w14:paraId="E8000000">
            <w:pPr>
              <w:pStyle w:val="Style_1"/>
              <w:ind w:firstLine="0" w:left="0"/>
              <w:jc w:val="center"/>
            </w:pPr>
            <w:r>
              <w:t>)</w:t>
            </w:r>
          </w:p>
        </w:tc>
        <w:tc>
          <w:tcPr>
            <w:tcW w:type="dxa" w:w="340"/>
            <w:tcMar>
              <w:left w:type="dxa" w:w="0"/>
              <w:right w:type="dxa" w:w="0"/>
            </w:tcMar>
          </w:tcPr>
          <w:p w14:paraId="E9000000">
            <w:pPr>
              <w:pStyle w:val="Style_1"/>
              <w:ind w:firstLine="0" w:left="0"/>
              <w:jc w:val="left"/>
            </w:pPr>
          </w:p>
        </w:tc>
      </w:tr>
      <w:tr>
        <w:tc>
          <w:tcPr>
            <w:tcW w:type="dxa" w:w="3405"/>
            <w:gridSpan w:val="3"/>
            <w:tcBorders>
              <w:top w:color="000000" w:sz="4" w:val="single"/>
            </w:tcBorders>
            <w:tcMar>
              <w:left w:type="dxa" w:w="0"/>
              <w:right w:type="dxa" w:w="0"/>
            </w:tcMar>
          </w:tcPr>
          <w:p w14:paraId="EA000000">
            <w:pPr>
              <w:pStyle w:val="Style_1"/>
              <w:ind w:firstLine="0" w:left="0"/>
              <w:jc w:val="center"/>
            </w:pPr>
            <w:r>
              <w:t>(подпись)</w:t>
            </w:r>
          </w:p>
        </w:tc>
        <w:tc>
          <w:tcPr>
            <w:tcW w:type="dxa" w:w="345"/>
            <w:tcMar>
              <w:left w:type="dxa" w:w="0"/>
              <w:right w:type="dxa" w:w="0"/>
            </w:tcMar>
          </w:tcPr>
          <w:p w14:paraId="EB000000">
            <w:pPr>
              <w:pStyle w:val="Style_1"/>
              <w:ind w:firstLine="0" w:left="0"/>
              <w:jc w:val="left"/>
            </w:pPr>
          </w:p>
        </w:tc>
        <w:tc>
          <w:tcPr>
            <w:tcW w:type="dxa" w:w="4612"/>
            <w:gridSpan w:val="3"/>
            <w:tcBorders>
              <w:top w:color="000000" w:sz="4" w:val="single"/>
            </w:tcBorders>
            <w:tcMar>
              <w:left w:type="dxa" w:w="0"/>
              <w:right w:type="dxa" w:w="0"/>
            </w:tcMar>
          </w:tcPr>
          <w:p w14:paraId="EC000000">
            <w:pPr>
              <w:pStyle w:val="Style_1"/>
              <w:ind w:firstLine="0" w:left="0"/>
              <w:jc w:val="center"/>
            </w:pPr>
            <w:r>
              <w:t>(расшифровка подписи)</w:t>
            </w:r>
          </w:p>
        </w:tc>
        <w:tc>
          <w:tcPr>
            <w:tcW w:type="dxa" w:w="340"/>
            <w:tcMar>
              <w:left w:type="dxa" w:w="0"/>
              <w:right w:type="dxa" w:w="0"/>
            </w:tcMar>
          </w:tcPr>
          <w:p w14:paraId="ED000000">
            <w:pPr>
              <w:pStyle w:val="Style_1"/>
              <w:ind w:firstLine="0" w:left="0"/>
              <w:jc w:val="left"/>
            </w:pPr>
          </w:p>
        </w:tc>
        <w:tc>
          <w:tcPr>
            <w:tcW w:type="dxa" w:w="340"/>
            <w:tcMar>
              <w:left w:type="dxa" w:w="0"/>
              <w:right w:type="dxa" w:w="0"/>
            </w:tcMar>
          </w:tcPr>
          <w:p w14:paraId="EE000000">
            <w:pPr>
              <w:pStyle w:val="Style_1"/>
              <w:ind w:firstLine="0" w:left="0"/>
              <w:jc w:val="left"/>
            </w:pPr>
          </w:p>
        </w:tc>
      </w:tr>
      <w:tr>
        <w:tc>
          <w:tcPr>
            <w:tcW w:type="dxa" w:w="8702"/>
            <w:gridSpan w:val="8"/>
            <w:tcBorders>
              <w:bottom w:color="000000" w:sz="4" w:val="single"/>
            </w:tcBorders>
            <w:tcMar>
              <w:left w:type="dxa" w:w="0"/>
              <w:right w:type="dxa" w:w="0"/>
            </w:tcMar>
          </w:tcPr>
          <w:p w14:paraId="EF000000">
            <w:pPr>
              <w:pStyle w:val="Style_1"/>
              <w:ind w:firstLine="0" w:left="0"/>
              <w:jc w:val="both"/>
            </w:pPr>
            <w:r>
              <w:t>Дата</w:t>
            </w:r>
          </w:p>
        </w:tc>
        <w:tc>
          <w:tcPr>
            <w:tcW w:type="dxa" w:w="340"/>
            <w:tcMar>
              <w:left w:type="dxa" w:w="0"/>
              <w:right w:type="dxa" w:w="0"/>
            </w:tcMar>
          </w:tcPr>
          <w:p w14:paraId="F0000000">
            <w:pPr>
              <w:pStyle w:val="Style_1"/>
              <w:ind w:firstLine="0" w:left="0"/>
              <w:jc w:val="left"/>
            </w:pPr>
          </w:p>
        </w:tc>
      </w:tr>
    </w:tbl>
    <w:p w14:paraId="F1000000">
      <w:pPr>
        <w:pStyle w:val="Style_1"/>
        <w:ind w:firstLine="0" w:left="0"/>
        <w:jc w:val="both"/>
      </w:pPr>
    </w:p>
    <w:p w14:paraId="F2000000">
      <w:pPr>
        <w:pStyle w:val="Style_1"/>
        <w:ind w:firstLine="0" w:left="0"/>
        <w:jc w:val="both"/>
      </w:pPr>
    </w:p>
    <w:p w14:paraId="F300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TitlePage"/>
    <w:link w:val="Style_5_ch"/>
    <w:pPr>
      <w:widowControl w:val="0"/>
      <w:ind/>
    </w:pPr>
    <w:rPr>
      <w:rFonts w:ascii="Tahoma" w:hAnsi="Tahoma"/>
      <w:b w:val="0"/>
      <w:i w:val="0"/>
      <w:strike w:val="0"/>
      <w:sz w:val="16"/>
      <w:u w:val="none"/>
    </w:rPr>
  </w:style>
  <w:style w:styleId="Style_5_ch" w:type="character">
    <w:name w:val="ConsPlusTitlePage"/>
    <w:link w:val="Style_5"/>
    <w:rPr>
      <w:rFonts w:ascii="Tahoma" w:hAnsi="Tahoma"/>
      <w:b w:val="0"/>
      <w:i w:val="0"/>
      <w:strike w:val="0"/>
      <w:sz w:val="16"/>
      <w:u w:val="none"/>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Nonformat"/>
    <w:link w:val="Style_11_ch"/>
    <w:pPr>
      <w:widowControl w:val="0"/>
      <w:ind/>
    </w:pPr>
    <w:rPr>
      <w:rFonts w:ascii="Courier New" w:hAnsi="Courier New"/>
      <w:b w:val="0"/>
      <w:i w:val="0"/>
      <w:strike w:val="0"/>
      <w:sz w:val="20"/>
      <w:u w:val="none"/>
    </w:rPr>
  </w:style>
  <w:style w:styleId="Style_11_ch" w:type="character">
    <w:name w:val="ConsPlusNonformat"/>
    <w:link w:val="Style_11"/>
    <w:rPr>
      <w:rFonts w:ascii="Courier New" w:hAnsi="Courier New"/>
      <w:b w:val="0"/>
      <w:i w:val="0"/>
      <w:strike w:val="0"/>
      <w:sz w:val="20"/>
      <w:u w:val="none"/>
    </w:rPr>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ConsPlusTitle"/>
    <w:link w:val="Style_13_ch"/>
    <w:pPr>
      <w:widowControl w:val="0"/>
      <w:ind/>
    </w:pPr>
    <w:rPr>
      <w:rFonts w:ascii="Arial" w:hAnsi="Arial"/>
      <w:b w:val="1"/>
      <w:i w:val="0"/>
      <w:strike w:val="0"/>
      <w:sz w:val="16"/>
      <w:u w:val="none"/>
    </w:rPr>
  </w:style>
  <w:style w:styleId="Style_13_ch" w:type="character">
    <w:name w:val="ConsPlusTitle"/>
    <w:link w:val="Style_13"/>
    <w:rPr>
      <w:rFonts w:ascii="Arial" w:hAnsi="Arial"/>
      <w:b w:val="1"/>
      <w:i w:val="0"/>
      <w:strike w:val="0"/>
      <w:sz w:val="16"/>
      <w:u w:val="none"/>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ConsPlusJurTerm"/>
    <w:link w:val="Style_19_ch"/>
    <w:pPr>
      <w:widowControl w:val="0"/>
      <w:ind/>
    </w:pPr>
    <w:rPr>
      <w:rFonts w:ascii="Tahoma" w:hAnsi="Tahoma"/>
      <w:b w:val="0"/>
      <w:i w:val="0"/>
      <w:strike w:val="0"/>
      <w:sz w:val="26"/>
      <w:u w:val="none"/>
    </w:rPr>
  </w:style>
  <w:style w:styleId="Style_19_ch" w:type="character">
    <w:name w:val="ConsPlusJurTerm"/>
    <w:link w:val="Style_19"/>
    <w:rPr>
      <w:rFonts w:ascii="Tahoma" w:hAnsi="Tahoma"/>
      <w:b w:val="0"/>
      <w:i w:val="0"/>
      <w:strike w:val="0"/>
      <w:sz w:val="26"/>
      <w:u w:val="none"/>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ConsPlusTextList"/>
    <w:link w:val="Style_24_ch"/>
    <w:pPr>
      <w:widowControl w:val="0"/>
      <w:ind/>
    </w:pPr>
    <w:rPr>
      <w:rFonts w:ascii="Arial" w:hAnsi="Arial"/>
      <w:b w:val="0"/>
      <w:i w:val="0"/>
      <w:strike w:val="0"/>
      <w:sz w:val="20"/>
      <w:u w:val="none"/>
    </w:rPr>
  </w:style>
  <w:style w:styleId="Style_24_ch" w:type="character">
    <w:name w:val="ConsPlusTextList"/>
    <w:link w:val="Style_24"/>
    <w:rPr>
      <w:rFonts w:ascii="Arial" w:hAnsi="Arial"/>
      <w:b w:val="0"/>
      <w:i w:val="0"/>
      <w:strike w:val="0"/>
      <w:sz w:val="20"/>
      <w:u w:val="none"/>
    </w:rPr>
  </w:style>
  <w:style w:styleId="Style_25" w:type="paragraph">
    <w:name w:val="ConsPlusDocList"/>
    <w:link w:val="Style_25_ch"/>
    <w:pPr>
      <w:widowControl w:val="0"/>
      <w:ind/>
    </w:pPr>
    <w:rPr>
      <w:rFonts w:ascii="Courier New" w:hAnsi="Courier New"/>
      <w:b w:val="0"/>
      <w:i w:val="0"/>
      <w:strike w:val="0"/>
      <w:sz w:val="16"/>
      <w:u w:val="none"/>
    </w:rPr>
  </w:style>
  <w:style w:styleId="Style_25_ch" w:type="character">
    <w:name w:val="ConsPlusDocList"/>
    <w:link w:val="Style_25"/>
    <w:rPr>
      <w:rFonts w:ascii="Courier New" w:hAnsi="Courier New"/>
      <w:b w:val="0"/>
      <w:i w:val="0"/>
      <w:strike w:val="0"/>
      <w:sz w:val="16"/>
      <w:u w:val="none"/>
    </w:rPr>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Cell"/>
    <w:link w:val="Style_27_ch"/>
    <w:pPr>
      <w:widowControl w:val="0"/>
      <w:ind/>
    </w:pPr>
    <w:rPr>
      <w:rFonts w:ascii="Courier New" w:hAnsi="Courier New"/>
      <w:b w:val="0"/>
      <w:i w:val="0"/>
      <w:strike w:val="0"/>
      <w:sz w:val="20"/>
      <w:u w:val="none"/>
    </w:rPr>
  </w:style>
  <w:style w:styleId="Style_27_ch" w:type="character">
    <w:name w:val="ConsPlusCell"/>
    <w:link w:val="Style_27"/>
    <w:rPr>
      <w:rFonts w:ascii="Courier New" w:hAnsi="Courier New"/>
      <w:b w:val="0"/>
      <w:i w:val="0"/>
      <w:strike w:val="0"/>
      <w:sz w:val="20"/>
      <w:u w:val="none"/>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ConsPlusTextList_0"/>
    <w:link w:val="Style_31_ch"/>
    <w:pPr>
      <w:widowControl w:val="0"/>
      <w:ind/>
    </w:pPr>
    <w:rPr>
      <w:rFonts w:ascii="Arial" w:hAnsi="Arial"/>
      <w:b w:val="0"/>
      <w:i w:val="0"/>
      <w:strike w:val="0"/>
      <w:sz w:val="20"/>
      <w:u w:val="none"/>
    </w:rPr>
  </w:style>
  <w:style w:styleId="Style_31_ch" w:type="character">
    <w:name w:val="ConsPlusTextList_0"/>
    <w:link w:val="Style_31"/>
    <w:rPr>
      <w:rFonts w:ascii="Arial" w:hAnsi="Arial"/>
      <w:b w:val="0"/>
      <w:i w:val="0"/>
      <w:strike w:val="0"/>
      <w:sz w:val="20"/>
      <w:u w:val="none"/>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2024-09-30T06:45:24Z</dcterms:modified>
</cp:coreProperties>
</file>